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28" w:type="dxa"/>
        <w:tblLayout w:type="fixed"/>
        <w:tblCellMar>
          <w:left w:w="28" w:type="dxa"/>
          <w:right w:w="28" w:type="dxa"/>
        </w:tblCellMar>
        <w:tblLook w:val="00A0"/>
      </w:tblPr>
      <w:tblGrid>
        <w:gridCol w:w="1843"/>
        <w:gridCol w:w="425"/>
        <w:gridCol w:w="142"/>
        <w:gridCol w:w="992"/>
        <w:gridCol w:w="1985"/>
        <w:gridCol w:w="283"/>
        <w:gridCol w:w="284"/>
        <w:gridCol w:w="425"/>
        <w:gridCol w:w="567"/>
        <w:gridCol w:w="851"/>
        <w:gridCol w:w="850"/>
        <w:gridCol w:w="284"/>
        <w:gridCol w:w="1843"/>
      </w:tblGrid>
      <w:tr w:rsidR="004E7B27" w:rsidRPr="00ED2439" w:rsidTr="002E0A32">
        <w:trPr>
          <w:cantSplit/>
          <w:trHeight w:hRule="exact" w:val="851"/>
        </w:trPr>
        <w:tc>
          <w:tcPr>
            <w:tcW w:w="10774" w:type="dxa"/>
            <w:gridSpan w:val="13"/>
            <w:shd w:val="clear" w:color="auto" w:fill="auto"/>
            <w:vAlign w:val="center"/>
          </w:tcPr>
          <w:p w:rsidR="004E7B27" w:rsidRDefault="004E7B27" w:rsidP="00F05132">
            <w:pPr>
              <w:spacing w:before="40" w:after="40"/>
              <w:jc w:val="center"/>
              <w:rPr>
                <w:rFonts w:cs="Arial"/>
                <w:b/>
                <w:bCs/>
                <w:i/>
                <w:szCs w:val="16"/>
              </w:rPr>
            </w:pPr>
          </w:p>
        </w:tc>
      </w:tr>
      <w:tr w:rsidR="00702BB8" w:rsidRPr="00ED2439" w:rsidTr="002E0A32">
        <w:trPr>
          <w:cantSplit/>
          <w:trHeight w:hRule="exact" w:val="284"/>
        </w:trPr>
        <w:tc>
          <w:tcPr>
            <w:tcW w:w="8647" w:type="dxa"/>
            <w:gridSpan w:val="11"/>
            <w:vMerge w:val="restart"/>
            <w:shd w:val="clear" w:color="auto" w:fill="auto"/>
            <w:vAlign w:val="center"/>
          </w:tcPr>
          <w:p w:rsidR="00702BB8" w:rsidRPr="00ED2439" w:rsidRDefault="00702BB8" w:rsidP="00702BB8">
            <w:pPr>
              <w:pStyle w:val="1"/>
              <w:rPr>
                <w:sz w:val="20"/>
              </w:rPr>
            </w:pPr>
            <w:r w:rsidRPr="00ED2439">
              <w:rPr>
                <w:sz w:val="20"/>
              </w:rPr>
              <w:t xml:space="preserve">ДОГОВІР </w:t>
            </w:r>
            <w:r w:rsidRPr="006829DF">
              <w:rPr>
                <w:smallCaps/>
                <w:sz w:val="20"/>
              </w:rPr>
              <w:t xml:space="preserve">добровільного страхування майна (юридичних осіб), </w:t>
            </w:r>
            <w:r>
              <w:rPr>
                <w:smallCaps/>
                <w:sz w:val="20"/>
                <w:lang w:val="ru-RU"/>
              </w:rPr>
              <w:br/>
            </w:r>
            <w:r w:rsidRPr="006829DF">
              <w:rPr>
                <w:smallCaps/>
                <w:sz w:val="20"/>
              </w:rPr>
              <w:t>переданого в заставу/іпотеку</w:t>
            </w:r>
          </w:p>
        </w:tc>
        <w:tc>
          <w:tcPr>
            <w:tcW w:w="284" w:type="dxa"/>
            <w:tcBorders>
              <w:bottom w:val="single" w:sz="4" w:space="0" w:color="808080"/>
            </w:tcBorders>
            <w:shd w:val="clear" w:color="auto" w:fill="FFCCCC"/>
            <w:vAlign w:val="center"/>
          </w:tcPr>
          <w:p w:rsidR="00702BB8" w:rsidRPr="00EE5195" w:rsidRDefault="00702BB8" w:rsidP="00702BB8">
            <w:pPr>
              <w:pStyle w:val="23"/>
              <w:tabs>
                <w:tab w:val="left" w:pos="9900"/>
              </w:tabs>
              <w:jc w:val="right"/>
              <w:rPr>
                <w:rFonts w:cs="Arial"/>
                <w:b w:val="0"/>
                <w:sz w:val="14"/>
                <w:szCs w:val="14"/>
              </w:rPr>
            </w:pPr>
            <w:r w:rsidRPr="00EE5195">
              <w:rPr>
                <w:rFonts w:cs="Arial"/>
                <w:b w:val="0"/>
                <w:iCs/>
                <w:spacing w:val="-4"/>
                <w:sz w:val="14"/>
                <w:szCs w:val="14"/>
              </w:rPr>
              <w:t>№</w:t>
            </w:r>
          </w:p>
        </w:tc>
        <w:tc>
          <w:tcPr>
            <w:tcW w:w="1843" w:type="dxa"/>
            <w:tcBorders>
              <w:left w:val="nil"/>
              <w:bottom w:val="single" w:sz="4" w:space="0" w:color="808080"/>
            </w:tcBorders>
            <w:vAlign w:val="center"/>
          </w:tcPr>
          <w:p w:rsidR="00702BB8" w:rsidRPr="00ED2439" w:rsidRDefault="00702BB8" w:rsidP="00702BB8">
            <w:pPr>
              <w:spacing w:before="40" w:after="40"/>
              <w:jc w:val="center"/>
              <w:rPr>
                <w:rFonts w:cs="Arial"/>
                <w:b/>
                <w:i/>
                <w:iCs/>
                <w:szCs w:val="14"/>
              </w:rPr>
            </w:pPr>
            <w:r>
              <w:rPr>
                <w:rFonts w:cs="Arial"/>
                <w:b/>
                <w:bCs/>
                <w:i/>
                <w:szCs w:val="16"/>
              </w:rPr>
              <w:t>11</w:t>
            </w:r>
            <w:r w:rsidRPr="00ED2439">
              <w:rPr>
                <w:rFonts w:cs="Arial"/>
                <w:b/>
                <w:bCs/>
                <w:i/>
                <w:szCs w:val="16"/>
              </w:rPr>
              <w:t>-</w:t>
            </w:r>
            <w:r>
              <w:rPr>
                <w:rFonts w:cs="Arial"/>
                <w:b/>
                <w:bCs/>
                <w:i/>
                <w:szCs w:val="16"/>
              </w:rPr>
              <w:t>7</w:t>
            </w:r>
            <w:r w:rsidR="00515661">
              <w:rPr>
                <w:rFonts w:cs="Arial"/>
                <w:b/>
                <w:bCs/>
                <w:i/>
                <w:szCs w:val="16"/>
              </w:rPr>
              <w:t>9</w:t>
            </w:r>
            <w:r w:rsidRPr="00ED2439">
              <w:rPr>
                <w:rFonts w:cs="Arial"/>
                <w:b/>
                <w:bCs/>
                <w:i/>
                <w:szCs w:val="16"/>
              </w:rPr>
              <w:t>.</w:t>
            </w:r>
            <w:r w:rsidR="00502CB1">
              <w:rPr>
                <w:b/>
                <w:i/>
                <w:iCs/>
                <w:szCs w:val="16"/>
              </w:rPr>
              <w:fldChar w:fldCharType="begin">
                <w:ffData>
                  <w:name w:val=""/>
                  <w:enabled/>
                  <w:calcOnExit w:val="0"/>
                  <w:textInput>
                    <w:type w:val="number"/>
                    <w:maxLength w:val="2"/>
                    <w:format w:val="00"/>
                  </w:textInput>
                </w:ffData>
              </w:fldChar>
            </w:r>
            <w:r>
              <w:rPr>
                <w:b/>
                <w:i/>
                <w:iCs/>
                <w:szCs w:val="16"/>
              </w:rPr>
              <w:instrText xml:space="preserve"> FORMTEXT </w:instrText>
            </w:r>
            <w:r w:rsidR="00502CB1">
              <w:rPr>
                <w:b/>
                <w:i/>
                <w:iCs/>
                <w:szCs w:val="16"/>
              </w:rPr>
            </w:r>
            <w:r w:rsidR="00502CB1">
              <w:rPr>
                <w:b/>
                <w:i/>
                <w:iCs/>
                <w:szCs w:val="16"/>
              </w:rPr>
              <w:fldChar w:fldCharType="separate"/>
            </w:r>
            <w:r>
              <w:rPr>
                <w:b/>
                <w:i/>
                <w:iCs/>
                <w:noProof/>
                <w:szCs w:val="16"/>
              </w:rPr>
              <w:t> </w:t>
            </w:r>
            <w:r>
              <w:rPr>
                <w:b/>
                <w:i/>
                <w:iCs/>
                <w:noProof/>
                <w:szCs w:val="16"/>
              </w:rPr>
              <w:t> </w:t>
            </w:r>
            <w:r w:rsidR="00502CB1">
              <w:rPr>
                <w:b/>
                <w:i/>
                <w:iCs/>
                <w:szCs w:val="16"/>
              </w:rPr>
              <w:fldChar w:fldCharType="end"/>
            </w:r>
            <w:r w:rsidRPr="00ED2439">
              <w:rPr>
                <w:rFonts w:cs="Arial"/>
                <w:b/>
                <w:bCs/>
                <w:i/>
                <w:szCs w:val="16"/>
              </w:rPr>
              <w:t>.</w:t>
            </w:r>
            <w:r w:rsidR="00502CB1">
              <w:rPr>
                <w:b/>
                <w:i/>
                <w:iCs/>
                <w:szCs w:val="16"/>
              </w:rPr>
              <w:fldChar w:fldCharType="begin">
                <w:ffData>
                  <w:name w:val=""/>
                  <w:enabled/>
                  <w:calcOnExit w:val="0"/>
                  <w:textInput>
                    <w:type w:val="number"/>
                    <w:maxLength w:val="2"/>
                    <w:format w:val="00"/>
                  </w:textInput>
                </w:ffData>
              </w:fldChar>
            </w:r>
            <w:r>
              <w:rPr>
                <w:b/>
                <w:i/>
                <w:iCs/>
                <w:szCs w:val="16"/>
              </w:rPr>
              <w:instrText xml:space="preserve"> FORMTEXT </w:instrText>
            </w:r>
            <w:r w:rsidR="00502CB1">
              <w:rPr>
                <w:b/>
                <w:i/>
                <w:iCs/>
                <w:szCs w:val="16"/>
              </w:rPr>
            </w:r>
            <w:r w:rsidR="00502CB1">
              <w:rPr>
                <w:b/>
                <w:i/>
                <w:iCs/>
                <w:szCs w:val="16"/>
              </w:rPr>
              <w:fldChar w:fldCharType="separate"/>
            </w:r>
            <w:r>
              <w:rPr>
                <w:b/>
                <w:i/>
                <w:iCs/>
                <w:noProof/>
                <w:szCs w:val="16"/>
              </w:rPr>
              <w:t> </w:t>
            </w:r>
            <w:r>
              <w:rPr>
                <w:b/>
                <w:i/>
                <w:iCs/>
                <w:noProof/>
                <w:szCs w:val="16"/>
              </w:rPr>
              <w:t> </w:t>
            </w:r>
            <w:r w:rsidR="00502CB1">
              <w:rPr>
                <w:b/>
                <w:i/>
                <w:iCs/>
                <w:szCs w:val="16"/>
              </w:rPr>
              <w:fldChar w:fldCharType="end"/>
            </w:r>
            <w:r w:rsidRPr="00ED2439">
              <w:rPr>
                <w:rFonts w:cs="Arial"/>
                <w:b/>
                <w:bCs/>
                <w:i/>
                <w:szCs w:val="16"/>
              </w:rPr>
              <w:t>.</w:t>
            </w:r>
            <w:r w:rsidR="00502CB1">
              <w:rPr>
                <w:b/>
                <w:i/>
                <w:iCs/>
                <w:szCs w:val="16"/>
              </w:rPr>
              <w:fldChar w:fldCharType="begin">
                <w:ffData>
                  <w:name w:val=""/>
                  <w:enabled/>
                  <w:calcOnExit w:val="0"/>
                  <w:textInput>
                    <w:type w:val="number"/>
                    <w:maxLength w:val="5"/>
                    <w:format w:val="00000"/>
                  </w:textInput>
                </w:ffData>
              </w:fldChar>
            </w:r>
            <w:r>
              <w:rPr>
                <w:b/>
                <w:i/>
                <w:iCs/>
                <w:szCs w:val="16"/>
              </w:rPr>
              <w:instrText xml:space="preserve"> FORMTEXT </w:instrText>
            </w:r>
            <w:r w:rsidR="00502CB1">
              <w:rPr>
                <w:b/>
                <w:i/>
                <w:iCs/>
                <w:szCs w:val="16"/>
              </w:rPr>
            </w:r>
            <w:r w:rsidR="00502CB1">
              <w:rPr>
                <w:b/>
                <w:i/>
                <w:iCs/>
                <w:szCs w:val="16"/>
              </w:rPr>
              <w:fldChar w:fldCharType="separate"/>
            </w:r>
            <w:r>
              <w:rPr>
                <w:b/>
                <w:i/>
                <w:iCs/>
                <w:noProof/>
                <w:szCs w:val="16"/>
              </w:rPr>
              <w:t> </w:t>
            </w:r>
            <w:r>
              <w:rPr>
                <w:b/>
                <w:i/>
                <w:iCs/>
                <w:noProof/>
                <w:szCs w:val="16"/>
              </w:rPr>
              <w:t> </w:t>
            </w:r>
            <w:r>
              <w:rPr>
                <w:b/>
                <w:i/>
                <w:iCs/>
                <w:noProof/>
                <w:szCs w:val="16"/>
              </w:rPr>
              <w:t> </w:t>
            </w:r>
            <w:r>
              <w:rPr>
                <w:b/>
                <w:i/>
                <w:iCs/>
                <w:noProof/>
                <w:szCs w:val="16"/>
              </w:rPr>
              <w:t> </w:t>
            </w:r>
            <w:r>
              <w:rPr>
                <w:b/>
                <w:i/>
                <w:iCs/>
                <w:noProof/>
                <w:szCs w:val="16"/>
              </w:rPr>
              <w:t> </w:t>
            </w:r>
            <w:r w:rsidR="00502CB1">
              <w:rPr>
                <w:b/>
                <w:i/>
                <w:iCs/>
                <w:szCs w:val="16"/>
              </w:rPr>
              <w:fldChar w:fldCharType="end"/>
            </w:r>
          </w:p>
        </w:tc>
      </w:tr>
      <w:tr w:rsidR="00702BB8" w:rsidRPr="00ED2439" w:rsidTr="002E0A32">
        <w:trPr>
          <w:cantSplit/>
          <w:trHeight w:hRule="exact" w:val="284"/>
        </w:trPr>
        <w:tc>
          <w:tcPr>
            <w:tcW w:w="8647" w:type="dxa"/>
            <w:gridSpan w:val="11"/>
            <w:vMerge/>
            <w:shd w:val="clear" w:color="auto" w:fill="auto"/>
            <w:vAlign w:val="center"/>
          </w:tcPr>
          <w:p w:rsidR="00702BB8" w:rsidRPr="00ED2439" w:rsidRDefault="00702BB8" w:rsidP="00702BB8">
            <w:pPr>
              <w:spacing w:before="20"/>
              <w:jc w:val="center"/>
              <w:rPr>
                <w:rFonts w:cs="Arial"/>
                <w:b/>
                <w:bCs/>
                <w:szCs w:val="16"/>
              </w:rPr>
            </w:pPr>
          </w:p>
        </w:tc>
        <w:tc>
          <w:tcPr>
            <w:tcW w:w="284" w:type="dxa"/>
            <w:tcBorders>
              <w:top w:val="single" w:sz="4" w:space="0" w:color="808080"/>
              <w:bottom w:val="single" w:sz="4" w:space="0" w:color="808080"/>
            </w:tcBorders>
            <w:shd w:val="clear" w:color="auto" w:fill="FFCCCC"/>
            <w:vAlign w:val="center"/>
          </w:tcPr>
          <w:p w:rsidR="00702BB8" w:rsidRPr="00EE5195" w:rsidRDefault="00702BB8" w:rsidP="00702BB8">
            <w:pPr>
              <w:pStyle w:val="23"/>
              <w:tabs>
                <w:tab w:val="left" w:pos="9900"/>
              </w:tabs>
              <w:jc w:val="right"/>
              <w:rPr>
                <w:rFonts w:cs="Arial"/>
                <w:b w:val="0"/>
                <w:sz w:val="14"/>
                <w:szCs w:val="14"/>
              </w:rPr>
            </w:pPr>
            <w:r w:rsidRPr="00EE5195">
              <w:rPr>
                <w:rFonts w:cs="Arial"/>
                <w:b w:val="0"/>
                <w:iCs/>
                <w:spacing w:val="-4"/>
                <w:sz w:val="14"/>
                <w:szCs w:val="14"/>
                <w:lang w:val="ru-RU"/>
              </w:rPr>
              <w:t>від</w:t>
            </w:r>
          </w:p>
        </w:tc>
        <w:tc>
          <w:tcPr>
            <w:tcW w:w="1843" w:type="dxa"/>
            <w:tcBorders>
              <w:top w:val="single" w:sz="4" w:space="0" w:color="808080"/>
              <w:bottom w:val="single" w:sz="4" w:space="0" w:color="808080"/>
            </w:tcBorders>
            <w:vAlign w:val="center"/>
          </w:tcPr>
          <w:p w:rsidR="00702BB8" w:rsidRPr="00ED2439" w:rsidRDefault="00502CB1" w:rsidP="00702BB8">
            <w:pPr>
              <w:spacing w:before="40" w:after="40"/>
              <w:jc w:val="center"/>
              <w:rPr>
                <w:rFonts w:cs="Arial"/>
                <w:b/>
                <w:i/>
                <w:iCs/>
                <w:szCs w:val="14"/>
              </w:rPr>
            </w:pPr>
            <w:r>
              <w:rPr>
                <w:rFonts w:cs="Arial"/>
                <w:b/>
                <w:i/>
                <w:iCs/>
                <w:szCs w:val="14"/>
              </w:rPr>
              <w:fldChar w:fldCharType="begin">
                <w:ffData>
                  <w:name w:val=""/>
                  <w:enabled/>
                  <w:calcOnExit w:val="0"/>
                  <w:textInput>
                    <w:type w:val="number"/>
                    <w:maxLength w:val="2"/>
                    <w:format w:val="0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Pr>
                <w:rFonts w:cs="Arial"/>
                <w:b/>
                <w:i/>
                <w:iCs/>
                <w:szCs w:val="14"/>
              </w:rPr>
              <w:fldChar w:fldCharType="end"/>
            </w:r>
            <w:r w:rsidR="00702BB8" w:rsidRPr="00621D03">
              <w:rPr>
                <w:rFonts w:cs="Arial"/>
                <w:b/>
                <w:i/>
                <w:iCs/>
                <w:szCs w:val="14"/>
                <w:lang w:val="ru-RU"/>
              </w:rPr>
              <w:t>.</w:t>
            </w:r>
            <w:r>
              <w:rPr>
                <w:rFonts w:cs="Arial"/>
                <w:b/>
                <w:i/>
                <w:iCs/>
                <w:szCs w:val="14"/>
              </w:rPr>
              <w:fldChar w:fldCharType="begin">
                <w:ffData>
                  <w:name w:val=""/>
                  <w:enabled/>
                  <w:calcOnExit w:val="0"/>
                  <w:textInput>
                    <w:type w:val="number"/>
                    <w:maxLength w:val="2"/>
                    <w:format w:val="0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Pr>
                <w:rFonts w:cs="Arial"/>
                <w:b/>
                <w:i/>
                <w:iCs/>
                <w:szCs w:val="14"/>
              </w:rPr>
              <w:fldChar w:fldCharType="end"/>
            </w:r>
            <w:r w:rsidR="00702BB8" w:rsidRPr="00ED2439">
              <w:rPr>
                <w:rFonts w:cs="Arial"/>
                <w:b/>
                <w:i/>
                <w:iCs/>
                <w:szCs w:val="14"/>
              </w:rPr>
              <w:t>.20</w:t>
            </w:r>
            <w:r>
              <w:rPr>
                <w:rFonts w:cs="Arial"/>
                <w:b/>
                <w:i/>
                <w:iCs/>
                <w:szCs w:val="14"/>
              </w:rPr>
              <w:fldChar w:fldCharType="begin">
                <w:ffData>
                  <w:name w:val=""/>
                  <w:enabled/>
                  <w:calcOnExit w:val="0"/>
                  <w:textInput>
                    <w:type w:val="number"/>
                    <w:maxLength w:val="2"/>
                    <w:format w:val="0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Pr>
                <w:rFonts w:cs="Arial"/>
                <w:b/>
                <w:i/>
                <w:iCs/>
                <w:szCs w:val="14"/>
              </w:rPr>
              <w:fldChar w:fldCharType="end"/>
            </w:r>
            <w:r w:rsidR="00702BB8" w:rsidRPr="00ED2439">
              <w:rPr>
                <w:rFonts w:cs="Arial"/>
                <w:b/>
                <w:i/>
                <w:iCs/>
                <w:szCs w:val="14"/>
              </w:rPr>
              <w:t xml:space="preserve"> р.</w:t>
            </w:r>
          </w:p>
        </w:tc>
      </w:tr>
      <w:tr w:rsidR="009226A2" w:rsidRPr="00ED2439" w:rsidTr="006275B9">
        <w:trPr>
          <w:cantSplit/>
          <w:trHeight w:hRule="exact" w:val="284"/>
        </w:trPr>
        <w:tc>
          <w:tcPr>
            <w:tcW w:w="6379" w:type="dxa"/>
            <w:gridSpan w:val="8"/>
            <w:shd w:val="clear" w:color="auto" w:fill="auto"/>
            <w:vAlign w:val="center"/>
          </w:tcPr>
          <w:p w:rsidR="009226A2" w:rsidRPr="005A70B4" w:rsidRDefault="009226A2" w:rsidP="00702BB8">
            <w:pPr>
              <w:pStyle w:val="23"/>
              <w:tabs>
                <w:tab w:val="left" w:pos="9900"/>
              </w:tabs>
              <w:jc w:val="left"/>
              <w:rPr>
                <w:rFonts w:cs="Arial"/>
                <w:bCs w:val="0"/>
                <w:i/>
                <w:iCs/>
                <w:sz w:val="14"/>
                <w:szCs w:val="14"/>
                <w:lang w:val="ru-RU"/>
              </w:rPr>
            </w:pPr>
            <w:r w:rsidRPr="005A70B4">
              <w:rPr>
                <w:rFonts w:cs="Arial"/>
                <w:bCs w:val="0"/>
                <w:i/>
                <w:iCs/>
                <w:sz w:val="14"/>
                <w:szCs w:val="14"/>
              </w:rPr>
              <w:t xml:space="preserve">телефони цілодобової підтримки по Україні – </w:t>
            </w:r>
            <w:r w:rsidRPr="005A70B4">
              <w:rPr>
                <w:rFonts w:cs="Arial"/>
                <w:b w:val="0"/>
                <w:bCs w:val="0"/>
                <w:i/>
                <w:iCs/>
                <w:sz w:val="14"/>
                <w:szCs w:val="14"/>
              </w:rPr>
              <w:t>0-800-50-80-10, (044) 290-39-95</w:t>
            </w:r>
          </w:p>
        </w:tc>
        <w:tc>
          <w:tcPr>
            <w:tcW w:w="1418" w:type="dxa"/>
            <w:gridSpan w:val="2"/>
            <w:shd w:val="clear" w:color="auto" w:fill="auto"/>
            <w:vAlign w:val="center"/>
          </w:tcPr>
          <w:p w:rsidR="009226A2" w:rsidRPr="006275B9" w:rsidRDefault="009226A2" w:rsidP="006275B9">
            <w:pPr>
              <w:pStyle w:val="23"/>
              <w:tabs>
                <w:tab w:val="left" w:pos="9900"/>
              </w:tabs>
              <w:jc w:val="left"/>
              <w:rPr>
                <w:rFonts w:cs="Arial"/>
                <w:b w:val="0"/>
                <w:iCs/>
                <w:spacing w:val="-4"/>
                <w:sz w:val="14"/>
                <w:szCs w:val="14"/>
              </w:rPr>
            </w:pPr>
            <w:r w:rsidRPr="006275B9">
              <w:rPr>
                <w:rFonts w:cs="Arial"/>
                <w:iCs/>
                <w:spacing w:val="-4"/>
                <w:sz w:val="14"/>
                <w:szCs w:val="14"/>
              </w:rPr>
              <w:t>ксп</w:t>
            </w:r>
            <w:r w:rsidRPr="006275B9">
              <w:rPr>
                <w:rFonts w:cs="Arial"/>
                <w:b w:val="0"/>
                <w:iCs/>
                <w:spacing w:val="-4"/>
                <w:sz w:val="14"/>
                <w:szCs w:val="14"/>
              </w:rPr>
              <w:t xml:space="preserve"> </w:t>
            </w:r>
            <w:r w:rsidR="00502CB1" w:rsidRPr="006275B9">
              <w:rPr>
                <w:rFonts w:cs="Arial"/>
                <w:b w:val="0"/>
                <w:iCs/>
                <w:spacing w:val="-4"/>
                <w:sz w:val="16"/>
                <w:szCs w:val="16"/>
              </w:rPr>
              <w:fldChar w:fldCharType="begin">
                <w:ffData>
                  <w:name w:val=""/>
                  <w:enabled/>
                  <w:calcOnExit w:val="0"/>
                  <w:textInput>
                    <w:type w:val="number"/>
                    <w:maxLength w:val="2"/>
                    <w:format w:val="00"/>
                  </w:textInput>
                </w:ffData>
              </w:fldChar>
            </w:r>
            <w:r w:rsidRPr="006275B9">
              <w:rPr>
                <w:rFonts w:cs="Arial"/>
                <w:b w:val="0"/>
                <w:iCs/>
                <w:spacing w:val="-4"/>
                <w:sz w:val="16"/>
                <w:szCs w:val="16"/>
              </w:rPr>
              <w:instrText xml:space="preserve"> FORMTEXT </w:instrText>
            </w:r>
            <w:r w:rsidR="00502CB1" w:rsidRPr="006275B9">
              <w:rPr>
                <w:rFonts w:cs="Arial"/>
                <w:b w:val="0"/>
                <w:iCs/>
                <w:spacing w:val="-4"/>
                <w:sz w:val="16"/>
                <w:szCs w:val="16"/>
              </w:rPr>
            </w:r>
            <w:r w:rsidR="00502CB1" w:rsidRPr="006275B9">
              <w:rPr>
                <w:rFonts w:cs="Arial"/>
                <w:b w:val="0"/>
                <w:iCs/>
                <w:spacing w:val="-4"/>
                <w:sz w:val="16"/>
                <w:szCs w:val="16"/>
              </w:rPr>
              <w:fldChar w:fldCharType="separate"/>
            </w:r>
            <w:r w:rsidRPr="006275B9">
              <w:rPr>
                <w:rFonts w:cs="Arial"/>
                <w:b w:val="0"/>
                <w:iCs/>
                <w:spacing w:val="-4"/>
                <w:sz w:val="16"/>
                <w:szCs w:val="16"/>
              </w:rPr>
              <w:t> </w:t>
            </w:r>
            <w:r w:rsidRPr="006275B9">
              <w:rPr>
                <w:rFonts w:cs="Arial"/>
                <w:b w:val="0"/>
                <w:iCs/>
                <w:spacing w:val="-4"/>
                <w:sz w:val="16"/>
                <w:szCs w:val="16"/>
              </w:rPr>
              <w:t> </w:t>
            </w:r>
            <w:r w:rsidR="00502CB1" w:rsidRPr="006275B9">
              <w:rPr>
                <w:rFonts w:cs="Arial"/>
                <w:b w:val="0"/>
                <w:iCs/>
                <w:spacing w:val="-4"/>
                <w:sz w:val="16"/>
                <w:szCs w:val="16"/>
              </w:rPr>
              <w:fldChar w:fldCharType="end"/>
            </w:r>
            <w:r w:rsidRPr="006275B9">
              <w:rPr>
                <w:rFonts w:cs="Arial"/>
                <w:b w:val="0"/>
                <w:iCs/>
                <w:spacing w:val="-4"/>
                <w:sz w:val="16"/>
                <w:szCs w:val="16"/>
              </w:rPr>
              <w:t>.</w:t>
            </w:r>
            <w:r w:rsidR="00502CB1" w:rsidRPr="006275B9">
              <w:rPr>
                <w:rFonts w:cs="Arial"/>
                <w:b w:val="0"/>
                <w:iCs/>
                <w:spacing w:val="-4"/>
                <w:sz w:val="16"/>
                <w:szCs w:val="16"/>
              </w:rPr>
              <w:fldChar w:fldCharType="begin">
                <w:ffData>
                  <w:name w:val=""/>
                  <w:enabled/>
                  <w:calcOnExit w:val="0"/>
                  <w:textInput>
                    <w:type w:val="number"/>
                    <w:maxLength w:val="2"/>
                    <w:format w:val="00"/>
                  </w:textInput>
                </w:ffData>
              </w:fldChar>
            </w:r>
            <w:r w:rsidRPr="006275B9">
              <w:rPr>
                <w:rFonts w:cs="Arial"/>
                <w:b w:val="0"/>
                <w:iCs/>
                <w:spacing w:val="-4"/>
                <w:sz w:val="16"/>
                <w:szCs w:val="16"/>
              </w:rPr>
              <w:instrText xml:space="preserve"> FORMTEXT </w:instrText>
            </w:r>
            <w:r w:rsidR="00502CB1" w:rsidRPr="006275B9">
              <w:rPr>
                <w:rFonts w:cs="Arial"/>
                <w:b w:val="0"/>
                <w:iCs/>
                <w:spacing w:val="-4"/>
                <w:sz w:val="16"/>
                <w:szCs w:val="16"/>
              </w:rPr>
            </w:r>
            <w:r w:rsidR="00502CB1" w:rsidRPr="006275B9">
              <w:rPr>
                <w:rFonts w:cs="Arial"/>
                <w:b w:val="0"/>
                <w:iCs/>
                <w:spacing w:val="-4"/>
                <w:sz w:val="16"/>
                <w:szCs w:val="16"/>
              </w:rPr>
              <w:fldChar w:fldCharType="separate"/>
            </w:r>
            <w:r w:rsidRPr="006275B9">
              <w:rPr>
                <w:rFonts w:cs="Arial"/>
                <w:b w:val="0"/>
                <w:iCs/>
                <w:spacing w:val="-4"/>
                <w:sz w:val="16"/>
                <w:szCs w:val="16"/>
              </w:rPr>
              <w:t> </w:t>
            </w:r>
            <w:r w:rsidRPr="006275B9">
              <w:rPr>
                <w:rFonts w:cs="Arial"/>
                <w:b w:val="0"/>
                <w:iCs/>
                <w:spacing w:val="-4"/>
                <w:sz w:val="16"/>
                <w:szCs w:val="16"/>
              </w:rPr>
              <w:t> </w:t>
            </w:r>
            <w:r w:rsidR="00502CB1" w:rsidRPr="006275B9">
              <w:rPr>
                <w:rFonts w:cs="Arial"/>
                <w:b w:val="0"/>
                <w:iCs/>
                <w:spacing w:val="-4"/>
                <w:sz w:val="16"/>
                <w:szCs w:val="16"/>
              </w:rPr>
              <w:fldChar w:fldCharType="end"/>
            </w:r>
            <w:r w:rsidRPr="006275B9">
              <w:rPr>
                <w:rFonts w:cs="Arial"/>
                <w:b w:val="0"/>
                <w:iCs/>
                <w:spacing w:val="-4"/>
                <w:sz w:val="16"/>
                <w:szCs w:val="16"/>
              </w:rPr>
              <w:t>.</w:t>
            </w:r>
            <w:r w:rsidR="00502CB1" w:rsidRPr="006275B9">
              <w:rPr>
                <w:rFonts w:cs="Arial"/>
                <w:b w:val="0"/>
                <w:iCs/>
                <w:spacing w:val="-4"/>
                <w:sz w:val="16"/>
                <w:szCs w:val="16"/>
              </w:rPr>
              <w:fldChar w:fldCharType="begin">
                <w:ffData>
                  <w:name w:val=""/>
                  <w:enabled/>
                  <w:calcOnExit w:val="0"/>
                  <w:textInput>
                    <w:type w:val="number"/>
                    <w:maxLength w:val="2"/>
                    <w:format w:val="00"/>
                  </w:textInput>
                </w:ffData>
              </w:fldChar>
            </w:r>
            <w:r w:rsidRPr="006275B9">
              <w:rPr>
                <w:rFonts w:cs="Arial"/>
                <w:b w:val="0"/>
                <w:iCs/>
                <w:spacing w:val="-4"/>
                <w:sz w:val="16"/>
                <w:szCs w:val="16"/>
              </w:rPr>
              <w:instrText xml:space="preserve"> FORMTEXT </w:instrText>
            </w:r>
            <w:r w:rsidR="00502CB1" w:rsidRPr="006275B9">
              <w:rPr>
                <w:rFonts w:cs="Arial"/>
                <w:b w:val="0"/>
                <w:iCs/>
                <w:spacing w:val="-4"/>
                <w:sz w:val="16"/>
                <w:szCs w:val="16"/>
              </w:rPr>
            </w:r>
            <w:r w:rsidR="00502CB1" w:rsidRPr="006275B9">
              <w:rPr>
                <w:rFonts w:cs="Arial"/>
                <w:b w:val="0"/>
                <w:iCs/>
                <w:spacing w:val="-4"/>
                <w:sz w:val="16"/>
                <w:szCs w:val="16"/>
              </w:rPr>
              <w:fldChar w:fldCharType="separate"/>
            </w:r>
            <w:r w:rsidRPr="006275B9">
              <w:rPr>
                <w:rFonts w:cs="Arial"/>
                <w:b w:val="0"/>
                <w:iCs/>
                <w:spacing w:val="-4"/>
                <w:sz w:val="16"/>
                <w:szCs w:val="16"/>
              </w:rPr>
              <w:t> </w:t>
            </w:r>
            <w:r w:rsidRPr="006275B9">
              <w:rPr>
                <w:rFonts w:cs="Arial"/>
                <w:b w:val="0"/>
                <w:iCs/>
                <w:spacing w:val="-4"/>
                <w:sz w:val="16"/>
                <w:szCs w:val="16"/>
              </w:rPr>
              <w:t> </w:t>
            </w:r>
            <w:r w:rsidR="00502CB1" w:rsidRPr="006275B9">
              <w:rPr>
                <w:rFonts w:cs="Arial"/>
                <w:b w:val="0"/>
                <w:iCs/>
                <w:spacing w:val="-4"/>
                <w:sz w:val="16"/>
                <w:szCs w:val="16"/>
              </w:rPr>
              <w:fldChar w:fldCharType="end"/>
            </w:r>
          </w:p>
        </w:tc>
        <w:tc>
          <w:tcPr>
            <w:tcW w:w="1134" w:type="dxa"/>
            <w:gridSpan w:val="2"/>
            <w:tcBorders>
              <w:top w:val="single" w:sz="4" w:space="0" w:color="808080"/>
            </w:tcBorders>
            <w:shd w:val="clear" w:color="auto" w:fill="FFCCCC"/>
            <w:vAlign w:val="center"/>
          </w:tcPr>
          <w:p w:rsidR="009226A2" w:rsidRPr="00EE5195" w:rsidRDefault="009226A2" w:rsidP="00702BB8">
            <w:pPr>
              <w:pStyle w:val="23"/>
              <w:tabs>
                <w:tab w:val="left" w:pos="9900"/>
              </w:tabs>
              <w:jc w:val="right"/>
              <w:rPr>
                <w:rFonts w:cs="Arial"/>
                <w:b w:val="0"/>
                <w:iCs/>
                <w:spacing w:val="-4"/>
                <w:sz w:val="14"/>
                <w:szCs w:val="14"/>
              </w:rPr>
            </w:pPr>
            <w:r w:rsidRPr="00EE5195">
              <w:rPr>
                <w:rFonts w:cs="Arial"/>
                <w:b w:val="0"/>
                <w:iCs/>
                <w:spacing w:val="-4"/>
                <w:sz w:val="14"/>
                <w:szCs w:val="14"/>
              </w:rPr>
              <w:t>місце укладення</w:t>
            </w:r>
          </w:p>
        </w:tc>
        <w:tc>
          <w:tcPr>
            <w:tcW w:w="1843" w:type="dxa"/>
            <w:tcBorders>
              <w:top w:val="single" w:sz="4" w:space="0" w:color="808080"/>
            </w:tcBorders>
            <w:vAlign w:val="center"/>
          </w:tcPr>
          <w:p w:rsidR="009226A2" w:rsidRPr="00ED2439" w:rsidRDefault="00502CB1" w:rsidP="00702BB8">
            <w:pPr>
              <w:spacing w:before="40" w:after="40"/>
              <w:jc w:val="center"/>
              <w:rPr>
                <w:rFonts w:cs="Arial"/>
                <w:b/>
                <w:i/>
                <w:iCs/>
                <w:szCs w:val="14"/>
              </w:rPr>
            </w:pPr>
            <w:r>
              <w:rPr>
                <w:rFonts w:cs="Arial"/>
                <w:b/>
                <w:i/>
                <w:iCs/>
                <w:szCs w:val="14"/>
              </w:rPr>
              <w:fldChar w:fldCharType="begin">
                <w:ffData>
                  <w:name w:val=""/>
                  <w:enabled/>
                  <w:calcOnExit w:val="0"/>
                  <w:textInput/>
                </w:ffData>
              </w:fldChar>
            </w:r>
            <w:r w:rsidR="009226A2">
              <w:rPr>
                <w:rFonts w:cs="Arial"/>
                <w:b/>
                <w:i/>
                <w:iCs/>
                <w:szCs w:val="14"/>
              </w:rPr>
              <w:instrText xml:space="preserve"> FORMTEXT </w:instrText>
            </w:r>
            <w:r>
              <w:rPr>
                <w:rFonts w:cs="Arial"/>
                <w:b/>
                <w:i/>
                <w:iCs/>
                <w:szCs w:val="14"/>
              </w:rPr>
            </w:r>
            <w:r>
              <w:rPr>
                <w:rFonts w:cs="Arial"/>
                <w:b/>
                <w:i/>
                <w:iCs/>
                <w:szCs w:val="14"/>
              </w:rPr>
              <w:fldChar w:fldCharType="separate"/>
            </w:r>
            <w:r w:rsidR="009226A2">
              <w:rPr>
                <w:rFonts w:cs="Arial"/>
                <w:b/>
                <w:i/>
                <w:iCs/>
                <w:noProof/>
                <w:szCs w:val="14"/>
              </w:rPr>
              <w:t> </w:t>
            </w:r>
            <w:r w:rsidR="009226A2">
              <w:rPr>
                <w:rFonts w:cs="Arial"/>
                <w:b/>
                <w:i/>
                <w:iCs/>
                <w:noProof/>
                <w:szCs w:val="14"/>
              </w:rPr>
              <w:t> </w:t>
            </w:r>
            <w:r w:rsidR="009226A2">
              <w:rPr>
                <w:rFonts w:cs="Arial"/>
                <w:b/>
                <w:i/>
                <w:iCs/>
                <w:noProof/>
                <w:szCs w:val="14"/>
              </w:rPr>
              <w:t> </w:t>
            </w:r>
            <w:r w:rsidR="009226A2">
              <w:rPr>
                <w:rFonts w:cs="Arial"/>
                <w:b/>
                <w:i/>
                <w:iCs/>
                <w:noProof/>
                <w:szCs w:val="14"/>
              </w:rPr>
              <w:t> </w:t>
            </w:r>
            <w:r w:rsidR="009226A2">
              <w:rPr>
                <w:rFonts w:cs="Arial"/>
                <w:b/>
                <w:i/>
                <w:iCs/>
                <w:noProof/>
                <w:szCs w:val="14"/>
              </w:rPr>
              <w:t> </w:t>
            </w:r>
            <w:r>
              <w:rPr>
                <w:rFonts w:cs="Arial"/>
                <w:b/>
                <w:i/>
                <w:iCs/>
                <w:szCs w:val="14"/>
              </w:rPr>
              <w:fldChar w:fldCharType="end"/>
            </w:r>
          </w:p>
        </w:tc>
      </w:tr>
      <w:tr w:rsidR="007D5632" w:rsidRPr="00ED2439" w:rsidTr="00702BB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0"/>
        </w:trPr>
        <w:tc>
          <w:tcPr>
            <w:tcW w:w="1843" w:type="dxa"/>
            <w:vMerge w:val="restart"/>
            <w:shd w:val="clear" w:color="auto" w:fill="FF7C80"/>
            <w:vAlign w:val="center"/>
          </w:tcPr>
          <w:p w:rsidR="007D5632" w:rsidRPr="00983F5F" w:rsidRDefault="007D5632" w:rsidP="00C57B0A">
            <w:pPr>
              <w:pStyle w:val="23"/>
              <w:tabs>
                <w:tab w:val="left" w:pos="142"/>
                <w:tab w:val="num" w:pos="284"/>
              </w:tabs>
              <w:overflowPunct w:val="0"/>
              <w:autoSpaceDE w:val="0"/>
              <w:autoSpaceDN w:val="0"/>
              <w:adjustRightInd w:val="0"/>
              <w:spacing w:before="20" w:after="20"/>
              <w:textAlignment w:val="baseline"/>
              <w:rPr>
                <w:rFonts w:cs="Arial"/>
                <w:bCs w:val="0"/>
                <w:szCs w:val="16"/>
                <w:lang w:val="en-US"/>
              </w:rPr>
            </w:pPr>
            <w:r w:rsidRPr="00983F5F">
              <w:rPr>
                <w:rFonts w:cs="Arial"/>
                <w:iCs/>
                <w:caps/>
                <w:sz w:val="14"/>
                <w:szCs w:val="14"/>
              </w:rPr>
              <w:t>Страховик</w:t>
            </w:r>
          </w:p>
        </w:tc>
        <w:tc>
          <w:tcPr>
            <w:tcW w:w="8931" w:type="dxa"/>
            <w:gridSpan w:val="12"/>
            <w:shd w:val="clear" w:color="auto" w:fill="FFCCCC"/>
            <w:vAlign w:val="center"/>
          </w:tcPr>
          <w:p w:rsidR="007D5632" w:rsidRPr="00983F5F" w:rsidRDefault="007D5632" w:rsidP="0098420A">
            <w:pPr>
              <w:pStyle w:val="23"/>
              <w:tabs>
                <w:tab w:val="left" w:pos="9900"/>
              </w:tabs>
              <w:spacing w:before="20" w:after="20"/>
              <w:rPr>
                <w:rFonts w:cs="Arial"/>
                <w:b w:val="0"/>
                <w:caps/>
                <w:sz w:val="14"/>
                <w:szCs w:val="14"/>
              </w:rPr>
            </w:pPr>
            <w:r w:rsidRPr="00983F5F">
              <w:rPr>
                <w:rFonts w:cs="Arial"/>
                <w:bCs w:val="0"/>
                <w:sz w:val="14"/>
                <w:szCs w:val="14"/>
              </w:rPr>
              <w:t>Приватне акціонерне товариство "Страхова компанія "Перша"</w:t>
            </w:r>
            <w:r w:rsidRPr="00983F5F">
              <w:rPr>
                <w:rFonts w:cs="Arial"/>
                <w:b w:val="0"/>
                <w:sz w:val="14"/>
                <w:szCs w:val="14"/>
              </w:rPr>
              <w:t>, код ЄДРПОУ 31681672</w:t>
            </w:r>
            <w:r w:rsidRPr="00983F5F">
              <w:rPr>
                <w:rFonts w:cs="Arial"/>
                <w:b w:val="0"/>
                <w:sz w:val="14"/>
                <w:szCs w:val="14"/>
                <w:lang w:val="ru-RU"/>
              </w:rPr>
              <w:br/>
            </w:r>
            <w:r w:rsidRPr="00983F5F">
              <w:rPr>
                <w:rFonts w:cs="Arial"/>
                <w:b w:val="0"/>
                <w:sz w:val="14"/>
                <w:szCs w:val="14"/>
              </w:rPr>
              <w:t>03150, м.Київ, вул Фізкультури, 30, тел. (044) 201-54-05; office@persha.ua</w:t>
            </w:r>
            <w:r w:rsidRPr="00983F5F">
              <w:rPr>
                <w:rFonts w:cs="Arial"/>
                <w:b w:val="0"/>
                <w:bCs w:val="0"/>
                <w:iCs/>
                <w:sz w:val="14"/>
                <w:szCs w:val="14"/>
              </w:rPr>
              <w:t xml:space="preserve"> </w:t>
            </w:r>
          </w:p>
        </w:tc>
      </w:tr>
      <w:tr w:rsidR="007D5632" w:rsidRPr="00ED2439" w:rsidTr="00702BB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hRule="exact" w:val="284"/>
        </w:trPr>
        <w:tc>
          <w:tcPr>
            <w:tcW w:w="1843" w:type="dxa"/>
            <w:vMerge/>
            <w:shd w:val="clear" w:color="auto" w:fill="FF7C80"/>
            <w:vAlign w:val="center"/>
          </w:tcPr>
          <w:p w:rsidR="007D5632" w:rsidRPr="00983F5F" w:rsidRDefault="007D5632" w:rsidP="00DB060C">
            <w:pPr>
              <w:pStyle w:val="3"/>
              <w:rPr>
                <w:rFonts w:cs="Arial"/>
                <w:b w:val="0"/>
                <w:iCs/>
                <w:sz w:val="14"/>
                <w:szCs w:val="14"/>
              </w:rPr>
            </w:pPr>
          </w:p>
        </w:tc>
        <w:tc>
          <w:tcPr>
            <w:tcW w:w="567" w:type="dxa"/>
            <w:gridSpan w:val="2"/>
            <w:shd w:val="clear" w:color="auto" w:fill="FFCCCC"/>
            <w:vAlign w:val="center"/>
          </w:tcPr>
          <w:p w:rsidR="007D5632" w:rsidRPr="00983F5F" w:rsidRDefault="007D5632" w:rsidP="00B5460F">
            <w:pPr>
              <w:pStyle w:val="23"/>
              <w:tabs>
                <w:tab w:val="left" w:pos="9900"/>
              </w:tabs>
              <w:jc w:val="right"/>
              <w:rPr>
                <w:rFonts w:cs="Arial"/>
                <w:b w:val="0"/>
                <w:bCs w:val="0"/>
                <w:iCs/>
                <w:sz w:val="14"/>
                <w:szCs w:val="14"/>
              </w:rPr>
            </w:pPr>
            <w:r w:rsidRPr="00983F5F">
              <w:rPr>
                <w:rFonts w:cs="Arial"/>
                <w:b w:val="0"/>
                <w:bCs w:val="0"/>
                <w:iCs/>
                <w:sz w:val="14"/>
                <w:szCs w:val="14"/>
              </w:rPr>
              <w:t>в особі</w:t>
            </w:r>
            <w:r w:rsidRPr="00983F5F">
              <w:rPr>
                <w:rFonts w:cs="Arial"/>
                <w:b w:val="0"/>
                <w:i/>
                <w:iCs/>
                <w:szCs w:val="14"/>
              </w:rPr>
              <w:t xml:space="preserve"> </w:t>
            </w:r>
            <w:r w:rsidRPr="00983F5F">
              <w:rPr>
                <w:rFonts w:cs="Arial"/>
                <w:b w:val="0"/>
                <w:i/>
                <w:iCs/>
                <w:szCs w:val="14"/>
              </w:rPr>
              <w:br/>
            </w:r>
            <w:r w:rsidRPr="00983F5F">
              <w:rPr>
                <w:rFonts w:cs="Arial"/>
                <w:b w:val="0"/>
                <w:i/>
                <w:iCs/>
                <w:color w:val="808080"/>
                <w:sz w:val="8"/>
                <w:szCs w:val="14"/>
              </w:rPr>
              <w:t>посада, П.І.Б.</w:t>
            </w:r>
          </w:p>
        </w:tc>
        <w:tc>
          <w:tcPr>
            <w:tcW w:w="8364" w:type="dxa"/>
            <w:gridSpan w:val="10"/>
            <w:shd w:val="clear" w:color="auto" w:fill="auto"/>
            <w:vAlign w:val="center"/>
          </w:tcPr>
          <w:p w:rsidR="007D5632" w:rsidRPr="00983F5F" w:rsidRDefault="00502CB1" w:rsidP="00DB060C">
            <w:pPr>
              <w:spacing w:before="40" w:after="40"/>
              <w:jc w:val="center"/>
              <w:rPr>
                <w:rFonts w:cs="Arial"/>
                <w:b/>
                <w:i/>
                <w:iCs/>
                <w:szCs w:val="14"/>
                <w:lang w:val="en-US"/>
              </w:rPr>
            </w:pPr>
            <w:r w:rsidRPr="00983F5F">
              <w:rPr>
                <w:rFonts w:cs="Arial"/>
                <w:b/>
                <w:i/>
                <w:iCs/>
                <w:szCs w:val="14"/>
              </w:rPr>
              <w:fldChar w:fldCharType="begin">
                <w:ffData>
                  <w:name w:val=""/>
                  <w:enabled/>
                  <w:calcOnExit w:val="0"/>
                  <w:textInput/>
                </w:ffData>
              </w:fldChar>
            </w:r>
            <w:r w:rsidR="007D5632" w:rsidRPr="00983F5F">
              <w:rPr>
                <w:rFonts w:cs="Arial"/>
                <w:b/>
                <w:i/>
                <w:iCs/>
                <w:szCs w:val="14"/>
              </w:rPr>
              <w:instrText xml:space="preserve"> FORMTEXT </w:instrText>
            </w:r>
            <w:r w:rsidRPr="00983F5F">
              <w:rPr>
                <w:rFonts w:cs="Arial"/>
                <w:b/>
                <w:i/>
                <w:iCs/>
                <w:szCs w:val="14"/>
              </w:rPr>
            </w:r>
            <w:r w:rsidRPr="00983F5F">
              <w:rPr>
                <w:rFonts w:cs="Arial"/>
                <w:b/>
                <w:i/>
                <w:iCs/>
                <w:szCs w:val="14"/>
              </w:rPr>
              <w:fldChar w:fldCharType="separate"/>
            </w:r>
            <w:r w:rsidR="007D5632" w:rsidRPr="00983F5F">
              <w:rPr>
                <w:rFonts w:cs="Arial"/>
                <w:b/>
                <w:i/>
                <w:iCs/>
                <w:noProof/>
                <w:szCs w:val="14"/>
              </w:rPr>
              <w:t> </w:t>
            </w:r>
            <w:r w:rsidR="007D5632" w:rsidRPr="00983F5F">
              <w:rPr>
                <w:rFonts w:cs="Arial"/>
                <w:b/>
                <w:i/>
                <w:iCs/>
                <w:noProof/>
                <w:szCs w:val="14"/>
              </w:rPr>
              <w:t> </w:t>
            </w:r>
            <w:r w:rsidR="007D5632" w:rsidRPr="00983F5F">
              <w:rPr>
                <w:rFonts w:cs="Arial"/>
                <w:b/>
                <w:i/>
                <w:iCs/>
                <w:noProof/>
                <w:szCs w:val="14"/>
              </w:rPr>
              <w:t> </w:t>
            </w:r>
            <w:r w:rsidR="007D5632" w:rsidRPr="00983F5F">
              <w:rPr>
                <w:rFonts w:cs="Arial"/>
                <w:b/>
                <w:i/>
                <w:iCs/>
                <w:noProof/>
                <w:szCs w:val="14"/>
              </w:rPr>
              <w:t> </w:t>
            </w:r>
            <w:r w:rsidR="007D5632" w:rsidRPr="00983F5F">
              <w:rPr>
                <w:rFonts w:cs="Arial"/>
                <w:b/>
                <w:i/>
                <w:iCs/>
                <w:noProof/>
                <w:szCs w:val="14"/>
              </w:rPr>
              <w:t> </w:t>
            </w:r>
            <w:r w:rsidRPr="00983F5F">
              <w:rPr>
                <w:rFonts w:cs="Arial"/>
                <w:b/>
                <w:i/>
                <w:iCs/>
                <w:szCs w:val="14"/>
              </w:rPr>
              <w:fldChar w:fldCharType="end"/>
            </w:r>
          </w:p>
        </w:tc>
      </w:tr>
      <w:tr w:rsidR="007D5632" w:rsidRPr="00ED2439" w:rsidTr="00702BB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hRule="exact" w:val="284"/>
        </w:trPr>
        <w:tc>
          <w:tcPr>
            <w:tcW w:w="1843" w:type="dxa"/>
            <w:vMerge/>
            <w:shd w:val="clear" w:color="auto" w:fill="FF7C80"/>
            <w:vAlign w:val="center"/>
          </w:tcPr>
          <w:p w:rsidR="007D5632" w:rsidRPr="00983F5F" w:rsidRDefault="007D5632" w:rsidP="00DB060C">
            <w:pPr>
              <w:pStyle w:val="23"/>
              <w:rPr>
                <w:rFonts w:cs="Arial"/>
                <w:b w:val="0"/>
                <w:iCs/>
                <w:sz w:val="14"/>
                <w:szCs w:val="14"/>
              </w:rPr>
            </w:pPr>
          </w:p>
        </w:tc>
        <w:tc>
          <w:tcPr>
            <w:tcW w:w="1559" w:type="dxa"/>
            <w:gridSpan w:val="3"/>
            <w:shd w:val="clear" w:color="auto" w:fill="FFCCCC"/>
            <w:tcMar>
              <w:left w:w="0" w:type="dxa"/>
              <w:right w:w="0" w:type="dxa"/>
            </w:tcMar>
            <w:vAlign w:val="center"/>
          </w:tcPr>
          <w:p w:rsidR="007D5632" w:rsidRPr="00983F5F" w:rsidRDefault="007D5632" w:rsidP="00B5460F">
            <w:pPr>
              <w:pStyle w:val="23"/>
              <w:tabs>
                <w:tab w:val="left" w:pos="9900"/>
              </w:tabs>
              <w:jc w:val="right"/>
              <w:rPr>
                <w:rFonts w:cs="Arial"/>
                <w:b w:val="0"/>
                <w:iCs/>
                <w:sz w:val="14"/>
                <w:szCs w:val="14"/>
              </w:rPr>
            </w:pPr>
            <w:r w:rsidRPr="00983F5F">
              <w:rPr>
                <w:rFonts w:cs="Arial"/>
                <w:b w:val="0"/>
                <w:bCs w:val="0"/>
                <w:sz w:val="14"/>
                <w:szCs w:val="14"/>
              </w:rPr>
              <w:t>який(а)</w:t>
            </w:r>
            <w:r w:rsidRPr="00983F5F">
              <w:rPr>
                <w:rFonts w:cs="Arial"/>
                <w:b w:val="0"/>
                <w:bCs w:val="0"/>
                <w:iCs/>
                <w:sz w:val="14"/>
                <w:szCs w:val="14"/>
              </w:rPr>
              <w:t xml:space="preserve"> діє на підставі</w:t>
            </w:r>
            <w:r w:rsidRPr="00983F5F">
              <w:rPr>
                <w:rFonts w:cs="Arial"/>
                <w:b w:val="0"/>
                <w:i/>
                <w:iCs/>
                <w:szCs w:val="14"/>
              </w:rPr>
              <w:t xml:space="preserve"> </w:t>
            </w:r>
            <w:r w:rsidRPr="00983F5F">
              <w:rPr>
                <w:rFonts w:cs="Arial"/>
                <w:b w:val="0"/>
                <w:i/>
                <w:iCs/>
                <w:szCs w:val="14"/>
              </w:rPr>
              <w:br/>
            </w:r>
            <w:r w:rsidRPr="00983F5F">
              <w:rPr>
                <w:rFonts w:cs="Arial"/>
                <w:b w:val="0"/>
                <w:i/>
                <w:iCs/>
                <w:color w:val="808080"/>
                <w:sz w:val="8"/>
                <w:szCs w:val="14"/>
              </w:rPr>
              <w:t>довіреності, статуту тощо</w:t>
            </w:r>
          </w:p>
        </w:tc>
        <w:tc>
          <w:tcPr>
            <w:tcW w:w="2552" w:type="dxa"/>
            <w:gridSpan w:val="3"/>
            <w:shd w:val="clear" w:color="auto" w:fill="auto"/>
            <w:vAlign w:val="center"/>
          </w:tcPr>
          <w:p w:rsidR="007D5632" w:rsidRPr="000F7A1D" w:rsidRDefault="00502CB1" w:rsidP="00DB060C">
            <w:pPr>
              <w:spacing w:before="40" w:after="40"/>
              <w:jc w:val="center"/>
              <w:rPr>
                <w:rFonts w:cs="Arial"/>
                <w:b/>
                <w:i/>
                <w:iCs/>
                <w:szCs w:val="14"/>
              </w:rPr>
            </w:pPr>
            <w:r w:rsidRPr="000F7A1D">
              <w:rPr>
                <w:rFonts w:cs="Arial"/>
                <w:b/>
                <w:i/>
                <w:iCs/>
                <w:szCs w:val="14"/>
              </w:rPr>
              <w:fldChar w:fldCharType="begin">
                <w:ffData>
                  <w:name w:val=""/>
                  <w:enabled/>
                  <w:calcOnExit w:val="0"/>
                  <w:textInput/>
                </w:ffData>
              </w:fldChar>
            </w:r>
            <w:r w:rsidR="007D5632" w:rsidRPr="000F7A1D">
              <w:rPr>
                <w:rFonts w:cs="Arial"/>
                <w:b/>
                <w:i/>
                <w:iCs/>
                <w:szCs w:val="14"/>
              </w:rPr>
              <w:instrText xml:space="preserve"> FORMTEXT </w:instrText>
            </w:r>
            <w:r w:rsidRPr="000F7A1D">
              <w:rPr>
                <w:rFonts w:cs="Arial"/>
                <w:b/>
                <w:i/>
                <w:iCs/>
                <w:szCs w:val="14"/>
              </w:rPr>
            </w:r>
            <w:r w:rsidRPr="000F7A1D">
              <w:rPr>
                <w:rFonts w:cs="Arial"/>
                <w:b/>
                <w:i/>
                <w:iCs/>
                <w:szCs w:val="14"/>
              </w:rPr>
              <w:fldChar w:fldCharType="separate"/>
            </w:r>
            <w:r w:rsidR="007D5632" w:rsidRPr="000F7A1D">
              <w:rPr>
                <w:rFonts w:cs="Arial"/>
                <w:b/>
                <w:i/>
                <w:iCs/>
                <w:szCs w:val="14"/>
              </w:rPr>
              <w:t> </w:t>
            </w:r>
            <w:r w:rsidR="007D5632" w:rsidRPr="000F7A1D">
              <w:rPr>
                <w:rFonts w:cs="Arial"/>
                <w:b/>
                <w:i/>
                <w:iCs/>
                <w:szCs w:val="14"/>
              </w:rPr>
              <w:t> </w:t>
            </w:r>
            <w:r w:rsidR="007D5632" w:rsidRPr="000F7A1D">
              <w:rPr>
                <w:rFonts w:cs="Arial"/>
                <w:b/>
                <w:i/>
                <w:iCs/>
                <w:szCs w:val="14"/>
              </w:rPr>
              <w:t> </w:t>
            </w:r>
            <w:r w:rsidR="007D5632" w:rsidRPr="000F7A1D">
              <w:rPr>
                <w:rFonts w:cs="Arial"/>
                <w:b/>
                <w:i/>
                <w:iCs/>
                <w:szCs w:val="14"/>
              </w:rPr>
              <w:t> </w:t>
            </w:r>
            <w:r w:rsidR="007D5632" w:rsidRPr="000F7A1D">
              <w:rPr>
                <w:rFonts w:cs="Arial"/>
                <w:b/>
                <w:i/>
                <w:iCs/>
                <w:szCs w:val="14"/>
              </w:rPr>
              <w:t> </w:t>
            </w:r>
            <w:r w:rsidRPr="000F7A1D">
              <w:rPr>
                <w:rFonts w:cs="Arial"/>
                <w:b/>
                <w:i/>
                <w:iCs/>
                <w:szCs w:val="14"/>
              </w:rPr>
              <w:fldChar w:fldCharType="end"/>
            </w:r>
            <w:r w:rsidR="007D5632" w:rsidRPr="000F7A1D">
              <w:rPr>
                <w:rFonts w:cs="Arial"/>
                <w:b/>
                <w:i/>
                <w:iCs/>
                <w:szCs w:val="14"/>
              </w:rPr>
              <w:t xml:space="preserve"> </w:t>
            </w:r>
          </w:p>
        </w:tc>
        <w:tc>
          <w:tcPr>
            <w:tcW w:w="992" w:type="dxa"/>
            <w:gridSpan w:val="2"/>
            <w:shd w:val="clear" w:color="auto" w:fill="FFCCCC"/>
            <w:vAlign w:val="center"/>
          </w:tcPr>
          <w:p w:rsidR="007D5632" w:rsidRPr="00983F5F" w:rsidRDefault="007D5632" w:rsidP="00B5460F">
            <w:pPr>
              <w:pStyle w:val="23"/>
              <w:tabs>
                <w:tab w:val="left" w:pos="9900"/>
              </w:tabs>
              <w:jc w:val="right"/>
              <w:rPr>
                <w:rFonts w:cs="Arial"/>
                <w:b w:val="0"/>
                <w:bCs w:val="0"/>
                <w:iCs/>
                <w:sz w:val="14"/>
                <w:szCs w:val="14"/>
              </w:rPr>
            </w:pPr>
            <w:r w:rsidRPr="00983F5F">
              <w:rPr>
                <w:rFonts w:cs="Arial"/>
                <w:b w:val="0"/>
                <w:bCs w:val="0"/>
                <w:iCs/>
                <w:sz w:val="14"/>
                <w:szCs w:val="14"/>
              </w:rPr>
              <w:t>серія, номер</w:t>
            </w:r>
          </w:p>
        </w:tc>
        <w:tc>
          <w:tcPr>
            <w:tcW w:w="1701" w:type="dxa"/>
            <w:gridSpan w:val="2"/>
            <w:shd w:val="clear" w:color="auto" w:fill="auto"/>
            <w:vAlign w:val="center"/>
          </w:tcPr>
          <w:p w:rsidR="007D5632" w:rsidRPr="000F7A1D" w:rsidRDefault="00502CB1" w:rsidP="00DB060C">
            <w:pPr>
              <w:spacing w:before="40" w:after="40"/>
              <w:jc w:val="center"/>
              <w:rPr>
                <w:rFonts w:cs="Arial"/>
                <w:b/>
                <w:i/>
                <w:iCs/>
                <w:szCs w:val="14"/>
              </w:rPr>
            </w:pPr>
            <w:r w:rsidRPr="000F7A1D">
              <w:rPr>
                <w:rFonts w:cs="Arial"/>
                <w:b/>
                <w:i/>
                <w:iCs/>
                <w:szCs w:val="14"/>
              </w:rPr>
              <w:fldChar w:fldCharType="begin">
                <w:ffData>
                  <w:name w:val=""/>
                  <w:enabled/>
                  <w:calcOnExit w:val="0"/>
                  <w:textInput/>
                </w:ffData>
              </w:fldChar>
            </w:r>
            <w:r w:rsidR="007D5632" w:rsidRPr="000F7A1D">
              <w:rPr>
                <w:rFonts w:cs="Arial"/>
                <w:b/>
                <w:i/>
                <w:iCs/>
                <w:szCs w:val="14"/>
              </w:rPr>
              <w:instrText xml:space="preserve"> FORMTEXT </w:instrText>
            </w:r>
            <w:r w:rsidRPr="000F7A1D">
              <w:rPr>
                <w:rFonts w:cs="Arial"/>
                <w:b/>
                <w:i/>
                <w:iCs/>
                <w:szCs w:val="14"/>
              </w:rPr>
            </w:r>
            <w:r w:rsidRPr="000F7A1D">
              <w:rPr>
                <w:rFonts w:cs="Arial"/>
                <w:b/>
                <w:i/>
                <w:iCs/>
                <w:szCs w:val="14"/>
              </w:rPr>
              <w:fldChar w:fldCharType="separate"/>
            </w:r>
            <w:r w:rsidR="007D5632" w:rsidRPr="000F7A1D">
              <w:rPr>
                <w:rFonts w:cs="Arial"/>
                <w:b/>
                <w:i/>
                <w:iCs/>
                <w:szCs w:val="14"/>
              </w:rPr>
              <w:t> </w:t>
            </w:r>
            <w:r w:rsidR="007D5632" w:rsidRPr="000F7A1D">
              <w:rPr>
                <w:rFonts w:cs="Arial"/>
                <w:b/>
                <w:i/>
                <w:iCs/>
                <w:szCs w:val="14"/>
              </w:rPr>
              <w:t> </w:t>
            </w:r>
            <w:r w:rsidR="007D5632" w:rsidRPr="000F7A1D">
              <w:rPr>
                <w:rFonts w:cs="Arial"/>
                <w:b/>
                <w:i/>
                <w:iCs/>
                <w:szCs w:val="14"/>
              </w:rPr>
              <w:t> </w:t>
            </w:r>
            <w:r w:rsidR="007D5632" w:rsidRPr="000F7A1D">
              <w:rPr>
                <w:rFonts w:cs="Arial"/>
                <w:b/>
                <w:i/>
                <w:iCs/>
                <w:szCs w:val="14"/>
              </w:rPr>
              <w:t> </w:t>
            </w:r>
            <w:r w:rsidR="007D5632" w:rsidRPr="000F7A1D">
              <w:rPr>
                <w:rFonts w:cs="Arial"/>
                <w:b/>
                <w:i/>
                <w:iCs/>
                <w:szCs w:val="14"/>
              </w:rPr>
              <w:t> </w:t>
            </w:r>
            <w:r w:rsidRPr="000F7A1D">
              <w:rPr>
                <w:rFonts w:cs="Arial"/>
                <w:b/>
                <w:i/>
                <w:iCs/>
                <w:szCs w:val="14"/>
              </w:rPr>
              <w:fldChar w:fldCharType="end"/>
            </w:r>
          </w:p>
        </w:tc>
        <w:tc>
          <w:tcPr>
            <w:tcW w:w="284" w:type="dxa"/>
            <w:shd w:val="clear" w:color="auto" w:fill="FFCCCC"/>
            <w:vAlign w:val="center"/>
          </w:tcPr>
          <w:p w:rsidR="007D5632" w:rsidRPr="00983F5F" w:rsidRDefault="007D5632" w:rsidP="00B5460F">
            <w:pPr>
              <w:pStyle w:val="23"/>
              <w:tabs>
                <w:tab w:val="left" w:pos="9900"/>
              </w:tabs>
              <w:jc w:val="right"/>
              <w:rPr>
                <w:rFonts w:cs="Arial"/>
                <w:b w:val="0"/>
                <w:bCs w:val="0"/>
                <w:iCs/>
                <w:sz w:val="14"/>
                <w:szCs w:val="14"/>
              </w:rPr>
            </w:pPr>
            <w:r w:rsidRPr="00983F5F">
              <w:rPr>
                <w:rFonts w:cs="Arial"/>
                <w:b w:val="0"/>
                <w:bCs w:val="0"/>
                <w:iCs/>
                <w:sz w:val="14"/>
                <w:szCs w:val="14"/>
              </w:rPr>
              <w:t>від</w:t>
            </w:r>
          </w:p>
        </w:tc>
        <w:tc>
          <w:tcPr>
            <w:tcW w:w="1843" w:type="dxa"/>
            <w:shd w:val="clear" w:color="auto" w:fill="auto"/>
            <w:vAlign w:val="center"/>
          </w:tcPr>
          <w:p w:rsidR="007D5632" w:rsidRPr="000F7A1D" w:rsidRDefault="00502CB1" w:rsidP="00DB060C">
            <w:pPr>
              <w:spacing w:before="40" w:after="40"/>
              <w:jc w:val="center"/>
              <w:rPr>
                <w:rFonts w:cs="Arial"/>
                <w:b/>
                <w:i/>
                <w:iCs/>
                <w:szCs w:val="14"/>
              </w:rPr>
            </w:pPr>
            <w:r>
              <w:rPr>
                <w:rFonts w:cs="Arial"/>
                <w:b/>
                <w:i/>
                <w:iCs/>
                <w:szCs w:val="14"/>
              </w:rPr>
              <w:fldChar w:fldCharType="begin">
                <w:ffData>
                  <w:name w:val=""/>
                  <w:enabled/>
                  <w:calcOnExit w:val="0"/>
                  <w:textInput>
                    <w:type w:val="number"/>
                    <w:maxLength w:val="2"/>
                    <w:format w:val="0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Pr>
                <w:rFonts w:cs="Arial"/>
                <w:b/>
                <w:i/>
                <w:iCs/>
                <w:szCs w:val="14"/>
              </w:rPr>
              <w:fldChar w:fldCharType="end"/>
            </w:r>
            <w:r w:rsidR="00702BB8" w:rsidRPr="00621D03">
              <w:rPr>
                <w:rFonts w:cs="Arial"/>
                <w:b/>
                <w:i/>
                <w:iCs/>
                <w:szCs w:val="14"/>
                <w:lang w:val="ru-RU"/>
              </w:rPr>
              <w:t>.</w:t>
            </w:r>
            <w:r>
              <w:rPr>
                <w:rFonts w:cs="Arial"/>
                <w:b/>
                <w:i/>
                <w:iCs/>
                <w:szCs w:val="14"/>
              </w:rPr>
              <w:fldChar w:fldCharType="begin">
                <w:ffData>
                  <w:name w:val=""/>
                  <w:enabled/>
                  <w:calcOnExit w:val="0"/>
                  <w:textInput>
                    <w:type w:val="number"/>
                    <w:maxLength w:val="2"/>
                    <w:format w:val="0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Pr>
                <w:rFonts w:cs="Arial"/>
                <w:b/>
                <w:i/>
                <w:iCs/>
                <w:szCs w:val="14"/>
              </w:rPr>
              <w:fldChar w:fldCharType="end"/>
            </w:r>
            <w:r w:rsidR="00702BB8" w:rsidRPr="00ED2439">
              <w:rPr>
                <w:rFonts w:cs="Arial"/>
                <w:b/>
                <w:i/>
                <w:iCs/>
                <w:szCs w:val="14"/>
              </w:rPr>
              <w:t>.20</w:t>
            </w:r>
            <w:r>
              <w:rPr>
                <w:rFonts w:cs="Arial"/>
                <w:b/>
                <w:i/>
                <w:iCs/>
                <w:szCs w:val="14"/>
              </w:rPr>
              <w:fldChar w:fldCharType="begin">
                <w:ffData>
                  <w:name w:val=""/>
                  <w:enabled/>
                  <w:calcOnExit w:val="0"/>
                  <w:textInput>
                    <w:type w:val="number"/>
                    <w:maxLength w:val="2"/>
                    <w:format w:val="0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Pr>
                <w:rFonts w:cs="Arial"/>
                <w:b/>
                <w:i/>
                <w:iCs/>
                <w:szCs w:val="14"/>
              </w:rPr>
              <w:fldChar w:fldCharType="end"/>
            </w:r>
            <w:r w:rsidR="00702BB8" w:rsidRPr="00ED2439">
              <w:rPr>
                <w:rFonts w:cs="Arial"/>
                <w:b/>
                <w:i/>
                <w:iCs/>
                <w:szCs w:val="14"/>
              </w:rPr>
              <w:t xml:space="preserve"> р.</w:t>
            </w:r>
          </w:p>
        </w:tc>
      </w:tr>
      <w:tr w:rsidR="00701D45" w:rsidRPr="00ED2439" w:rsidTr="00D936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hRule="exact" w:val="284"/>
        </w:trPr>
        <w:tc>
          <w:tcPr>
            <w:tcW w:w="1843" w:type="dxa"/>
            <w:vMerge/>
            <w:shd w:val="clear" w:color="auto" w:fill="FF7C80"/>
            <w:vAlign w:val="center"/>
          </w:tcPr>
          <w:p w:rsidR="00701D45" w:rsidRPr="00983F5F" w:rsidRDefault="00701D45" w:rsidP="00DB060C">
            <w:pPr>
              <w:spacing w:before="20"/>
              <w:jc w:val="center"/>
              <w:rPr>
                <w:rFonts w:cs="Arial"/>
                <w:i/>
                <w:iCs/>
                <w:sz w:val="18"/>
                <w:szCs w:val="14"/>
              </w:rPr>
            </w:pPr>
          </w:p>
        </w:tc>
        <w:tc>
          <w:tcPr>
            <w:tcW w:w="425" w:type="dxa"/>
            <w:shd w:val="clear" w:color="auto" w:fill="FFCCCC"/>
            <w:tcMar>
              <w:left w:w="0" w:type="dxa"/>
              <w:right w:w="0" w:type="dxa"/>
            </w:tcMar>
            <w:vAlign w:val="center"/>
          </w:tcPr>
          <w:p w:rsidR="00701D45" w:rsidRPr="00701D45" w:rsidRDefault="00701D45" w:rsidP="00B5460F">
            <w:pPr>
              <w:pStyle w:val="23"/>
              <w:tabs>
                <w:tab w:val="left" w:pos="9900"/>
              </w:tabs>
              <w:jc w:val="right"/>
              <w:rPr>
                <w:rFonts w:cs="Arial"/>
                <w:b w:val="0"/>
                <w:bCs w:val="0"/>
                <w:iCs/>
                <w:sz w:val="14"/>
                <w:szCs w:val="14"/>
                <w:lang w:val="en-US"/>
              </w:rPr>
            </w:pPr>
            <w:r>
              <w:rPr>
                <w:rFonts w:cs="Arial"/>
                <w:b w:val="0"/>
                <w:bCs w:val="0"/>
                <w:iCs/>
                <w:sz w:val="14"/>
                <w:szCs w:val="14"/>
                <w:lang w:val="en-US"/>
              </w:rPr>
              <w:t>IBAN</w:t>
            </w:r>
          </w:p>
        </w:tc>
        <w:tc>
          <w:tcPr>
            <w:tcW w:w="3119" w:type="dxa"/>
            <w:gridSpan w:val="3"/>
            <w:shd w:val="clear" w:color="auto" w:fill="auto"/>
            <w:vAlign w:val="center"/>
          </w:tcPr>
          <w:p w:rsidR="00701D45" w:rsidRPr="000F7A1D" w:rsidRDefault="006321FC" w:rsidP="00DB060C">
            <w:pPr>
              <w:spacing w:before="40" w:after="40"/>
              <w:jc w:val="center"/>
              <w:rPr>
                <w:rFonts w:cs="Arial"/>
                <w:b/>
                <w:i/>
                <w:iCs/>
                <w:szCs w:val="14"/>
              </w:rPr>
            </w:pPr>
            <w:r>
              <w:rPr>
                <w:rFonts w:cs="Arial"/>
                <w:b/>
                <w:i/>
                <w:iCs/>
                <w:szCs w:val="14"/>
              </w:rPr>
              <w:fldChar w:fldCharType="begin">
                <w:ffData>
                  <w:name w:val=""/>
                  <w:enabled/>
                  <w:calcOnExit w:val="0"/>
                  <w:textInput/>
                </w:ffData>
              </w:fldChar>
            </w:r>
            <w:r>
              <w:rPr>
                <w:rFonts w:cs="Arial"/>
                <w:b/>
                <w:i/>
                <w:iCs/>
                <w:szCs w:val="14"/>
              </w:rPr>
              <w:instrText xml:space="preserve"> FORMTEXT </w:instrText>
            </w:r>
            <w:r>
              <w:rPr>
                <w:rFonts w:cs="Arial"/>
                <w:b/>
                <w:i/>
                <w:iCs/>
                <w:szCs w:val="14"/>
              </w:rPr>
            </w:r>
            <w:r>
              <w:rPr>
                <w:rFonts w:cs="Arial"/>
                <w:b/>
                <w:i/>
                <w:iCs/>
                <w:szCs w:val="14"/>
              </w:rPr>
              <w:fldChar w:fldCharType="separate"/>
            </w:r>
            <w:r>
              <w:rPr>
                <w:rFonts w:cs="Arial"/>
                <w:b/>
                <w:i/>
                <w:iCs/>
                <w:noProof/>
                <w:szCs w:val="14"/>
              </w:rPr>
              <w:t> </w:t>
            </w:r>
            <w:r>
              <w:rPr>
                <w:rFonts w:cs="Arial"/>
                <w:b/>
                <w:i/>
                <w:iCs/>
                <w:noProof/>
                <w:szCs w:val="14"/>
              </w:rPr>
              <w:t> </w:t>
            </w:r>
            <w:r>
              <w:rPr>
                <w:rFonts w:cs="Arial"/>
                <w:b/>
                <w:i/>
                <w:iCs/>
                <w:noProof/>
                <w:szCs w:val="14"/>
              </w:rPr>
              <w:t> </w:t>
            </w:r>
            <w:r>
              <w:rPr>
                <w:rFonts w:cs="Arial"/>
                <w:b/>
                <w:i/>
                <w:iCs/>
                <w:noProof/>
                <w:szCs w:val="14"/>
              </w:rPr>
              <w:t> </w:t>
            </w:r>
            <w:r>
              <w:rPr>
                <w:rFonts w:cs="Arial"/>
                <w:b/>
                <w:i/>
                <w:iCs/>
                <w:noProof/>
                <w:szCs w:val="14"/>
              </w:rPr>
              <w:t> </w:t>
            </w:r>
            <w:r>
              <w:rPr>
                <w:rFonts w:cs="Arial"/>
                <w:b/>
                <w:i/>
                <w:iCs/>
                <w:szCs w:val="14"/>
              </w:rPr>
              <w:fldChar w:fldCharType="end"/>
            </w:r>
          </w:p>
        </w:tc>
        <w:tc>
          <w:tcPr>
            <w:tcW w:w="283" w:type="dxa"/>
            <w:shd w:val="clear" w:color="auto" w:fill="FFCCCC"/>
            <w:vAlign w:val="center"/>
          </w:tcPr>
          <w:p w:rsidR="00701D45" w:rsidRPr="00983F5F" w:rsidRDefault="00701D45" w:rsidP="00B5460F">
            <w:pPr>
              <w:pStyle w:val="23"/>
              <w:tabs>
                <w:tab w:val="left" w:pos="9900"/>
              </w:tabs>
              <w:jc w:val="right"/>
              <w:rPr>
                <w:rFonts w:cs="Arial"/>
                <w:b w:val="0"/>
                <w:bCs w:val="0"/>
                <w:iCs/>
                <w:sz w:val="14"/>
                <w:szCs w:val="14"/>
              </w:rPr>
            </w:pPr>
            <w:r w:rsidRPr="00983F5F">
              <w:rPr>
                <w:rFonts w:cs="Arial"/>
                <w:b w:val="0"/>
                <w:bCs w:val="0"/>
                <w:iCs/>
                <w:sz w:val="14"/>
                <w:szCs w:val="14"/>
              </w:rPr>
              <w:t>у</w:t>
            </w:r>
          </w:p>
        </w:tc>
        <w:tc>
          <w:tcPr>
            <w:tcW w:w="5104" w:type="dxa"/>
            <w:gridSpan w:val="7"/>
            <w:vAlign w:val="center"/>
          </w:tcPr>
          <w:p w:rsidR="00701D45" w:rsidRPr="00ED2439" w:rsidRDefault="00701D45" w:rsidP="00DB060C">
            <w:pPr>
              <w:spacing w:before="40" w:after="40"/>
              <w:jc w:val="center"/>
              <w:rPr>
                <w:rFonts w:cs="Arial"/>
                <w:b/>
                <w:i/>
                <w:iCs/>
                <w:szCs w:val="14"/>
              </w:rPr>
            </w:pPr>
            <w:r w:rsidRPr="00111219">
              <w:rPr>
                <w:rFonts w:cs="Arial"/>
                <w:b/>
                <w:i/>
                <w:iCs/>
                <w:szCs w:val="14"/>
              </w:rPr>
              <w:t>ПАТ «М</w:t>
            </w:r>
            <w:r>
              <w:rPr>
                <w:rFonts w:cs="Arial"/>
                <w:b/>
                <w:i/>
                <w:iCs/>
                <w:szCs w:val="14"/>
              </w:rPr>
              <w:t xml:space="preserve">ТБ </w:t>
            </w:r>
            <w:r w:rsidRPr="00111219">
              <w:rPr>
                <w:rFonts w:cs="Arial"/>
                <w:b/>
                <w:i/>
                <w:iCs/>
                <w:szCs w:val="14"/>
              </w:rPr>
              <w:t>БАНК»</w:t>
            </w:r>
          </w:p>
        </w:tc>
      </w:tr>
    </w:tbl>
    <w:p w:rsidR="00C57B0A" w:rsidRPr="005A70B4" w:rsidRDefault="00C57B0A" w:rsidP="00C57B0A">
      <w:pPr>
        <w:spacing w:before="20" w:after="20"/>
        <w:jc w:val="center"/>
        <w:rPr>
          <w:rFonts w:cs="Arial"/>
          <w:iCs/>
          <w:sz w:val="14"/>
          <w:szCs w:val="14"/>
        </w:rPr>
      </w:pPr>
      <w:r w:rsidRPr="005A70B4">
        <w:rPr>
          <w:rFonts w:cs="Arial"/>
          <w:iCs/>
          <w:sz w:val="14"/>
          <w:szCs w:val="14"/>
        </w:rPr>
        <w:t>та безстроков</w:t>
      </w:r>
      <w:r w:rsidR="008F5345" w:rsidRPr="005A70B4">
        <w:rPr>
          <w:rFonts w:cs="Arial"/>
          <w:iCs/>
          <w:sz w:val="14"/>
          <w:szCs w:val="14"/>
        </w:rPr>
        <w:t>их ліцензій</w:t>
      </w:r>
      <w:r w:rsidRPr="005A70B4">
        <w:rPr>
          <w:rFonts w:cs="Arial"/>
          <w:iCs/>
          <w:sz w:val="14"/>
          <w:szCs w:val="14"/>
        </w:rPr>
        <w:t xml:space="preserve"> Нацкомфінпослуг </w:t>
      </w:r>
      <w:r w:rsidR="008F5345" w:rsidRPr="005A70B4">
        <w:rPr>
          <w:rFonts w:cs="Arial"/>
          <w:iCs/>
          <w:sz w:val="14"/>
          <w:szCs w:val="14"/>
        </w:rPr>
        <w:t>серії АЕ №198809, №198812 - строк</w:t>
      </w:r>
      <w:r w:rsidR="00AE7200" w:rsidRPr="005A70B4">
        <w:rPr>
          <w:rFonts w:cs="Arial"/>
          <w:iCs/>
          <w:sz w:val="14"/>
          <w:szCs w:val="14"/>
        </w:rPr>
        <w:t>ом</w:t>
      </w:r>
      <w:r w:rsidR="008F5345" w:rsidRPr="005A70B4">
        <w:rPr>
          <w:rFonts w:cs="Arial"/>
          <w:iCs/>
          <w:sz w:val="14"/>
          <w:szCs w:val="14"/>
        </w:rPr>
        <w:t xml:space="preserve"> дії з 13.11.2007</w:t>
      </w:r>
      <w:r w:rsidR="00AE7200" w:rsidRPr="005A70B4">
        <w:rPr>
          <w:rFonts w:cs="Arial"/>
          <w:iCs/>
          <w:sz w:val="14"/>
          <w:szCs w:val="14"/>
        </w:rPr>
        <w:t> </w:t>
      </w:r>
      <w:r w:rsidR="008F5345" w:rsidRPr="005A70B4">
        <w:rPr>
          <w:rFonts w:cs="Arial"/>
          <w:iCs/>
          <w:sz w:val="14"/>
          <w:szCs w:val="14"/>
        </w:rPr>
        <w:t>р.</w:t>
      </w:r>
    </w:p>
    <w:tbl>
      <w:tblPr>
        <w:tblW w:w="10774"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1843"/>
        <w:gridCol w:w="425"/>
        <w:gridCol w:w="142"/>
        <w:gridCol w:w="709"/>
        <w:gridCol w:w="2268"/>
        <w:gridCol w:w="283"/>
        <w:gridCol w:w="993"/>
        <w:gridCol w:w="1275"/>
        <w:gridCol w:w="709"/>
        <w:gridCol w:w="284"/>
        <w:gridCol w:w="1843"/>
      </w:tblGrid>
      <w:tr w:rsidR="008E016F" w:rsidRPr="00ED2439" w:rsidTr="00E648D5">
        <w:trPr>
          <w:cantSplit/>
          <w:trHeight w:hRule="exact" w:val="284"/>
        </w:trPr>
        <w:tc>
          <w:tcPr>
            <w:tcW w:w="1843" w:type="dxa"/>
            <w:vMerge w:val="restart"/>
            <w:shd w:val="clear" w:color="auto" w:fill="FF7C80"/>
            <w:vAlign w:val="center"/>
          </w:tcPr>
          <w:p w:rsidR="008E016F" w:rsidRPr="00983F5F" w:rsidRDefault="008E016F" w:rsidP="00C57B0A">
            <w:pPr>
              <w:pStyle w:val="23"/>
              <w:tabs>
                <w:tab w:val="left" w:pos="142"/>
              </w:tabs>
              <w:overflowPunct w:val="0"/>
              <w:autoSpaceDE w:val="0"/>
              <w:autoSpaceDN w:val="0"/>
              <w:adjustRightInd w:val="0"/>
              <w:spacing w:before="20" w:after="20"/>
              <w:textAlignment w:val="baseline"/>
              <w:rPr>
                <w:rFonts w:cs="Arial"/>
                <w:iCs/>
                <w:caps/>
                <w:sz w:val="14"/>
                <w:szCs w:val="14"/>
              </w:rPr>
            </w:pPr>
            <w:r w:rsidRPr="00983F5F">
              <w:rPr>
                <w:rFonts w:cs="Arial"/>
                <w:iCs/>
                <w:caps/>
                <w:sz w:val="14"/>
                <w:szCs w:val="14"/>
              </w:rPr>
              <w:t>Страхувальник</w:t>
            </w:r>
          </w:p>
        </w:tc>
        <w:tc>
          <w:tcPr>
            <w:tcW w:w="567" w:type="dxa"/>
            <w:gridSpan w:val="2"/>
            <w:shd w:val="clear" w:color="auto" w:fill="FFCCCC"/>
            <w:vAlign w:val="center"/>
          </w:tcPr>
          <w:p w:rsidR="008E016F" w:rsidRPr="00983F5F" w:rsidRDefault="008E016F" w:rsidP="00B5460F">
            <w:pPr>
              <w:pStyle w:val="23"/>
              <w:tabs>
                <w:tab w:val="left" w:pos="9900"/>
              </w:tabs>
              <w:jc w:val="right"/>
              <w:rPr>
                <w:rFonts w:cs="Arial"/>
                <w:b w:val="0"/>
                <w:bCs w:val="0"/>
                <w:iCs/>
                <w:sz w:val="14"/>
                <w:szCs w:val="14"/>
              </w:rPr>
            </w:pPr>
            <w:r w:rsidRPr="008144BC">
              <w:rPr>
                <w:rFonts w:cs="Arial"/>
                <w:b w:val="0"/>
                <w:bCs w:val="0"/>
                <w:iCs/>
                <w:sz w:val="14"/>
                <w:szCs w:val="14"/>
              </w:rPr>
              <w:t>назва</w:t>
            </w:r>
          </w:p>
        </w:tc>
        <w:tc>
          <w:tcPr>
            <w:tcW w:w="5528" w:type="dxa"/>
            <w:gridSpan w:val="5"/>
            <w:vAlign w:val="center"/>
          </w:tcPr>
          <w:p w:rsidR="008E016F" w:rsidRPr="00135DC3" w:rsidRDefault="00502CB1" w:rsidP="00DB060C">
            <w:pPr>
              <w:spacing w:before="40" w:after="40"/>
              <w:jc w:val="center"/>
              <w:rPr>
                <w:rFonts w:cs="Arial"/>
                <w:b/>
                <w:i/>
                <w:iCs/>
                <w:szCs w:val="14"/>
              </w:rPr>
            </w:pPr>
            <w:r>
              <w:rPr>
                <w:rFonts w:cs="Arial"/>
                <w:b/>
                <w:i/>
                <w:iCs/>
                <w:szCs w:val="14"/>
              </w:rPr>
              <w:fldChar w:fldCharType="begin">
                <w:ffData>
                  <w:name w:val=""/>
                  <w:enabled/>
                  <w:calcOnExit w:val="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r>
              <w:rPr>
                <w:rFonts w:cs="Arial"/>
                <w:b/>
                <w:i/>
                <w:iCs/>
                <w:szCs w:val="14"/>
              </w:rPr>
              <w:fldChar w:fldCharType="end"/>
            </w:r>
          </w:p>
        </w:tc>
        <w:tc>
          <w:tcPr>
            <w:tcW w:w="993" w:type="dxa"/>
            <w:gridSpan w:val="2"/>
            <w:shd w:val="clear" w:color="auto" w:fill="FFCCCC"/>
            <w:vAlign w:val="center"/>
          </w:tcPr>
          <w:p w:rsidR="008E016F" w:rsidRPr="00A664DE" w:rsidRDefault="008E016F" w:rsidP="00B5460F">
            <w:pPr>
              <w:spacing w:before="40" w:after="40"/>
              <w:jc w:val="right"/>
              <w:rPr>
                <w:rFonts w:cs="Arial"/>
                <w:iCs/>
                <w:sz w:val="14"/>
                <w:szCs w:val="14"/>
              </w:rPr>
            </w:pPr>
            <w:r w:rsidRPr="008144BC">
              <w:rPr>
                <w:rFonts w:cs="Arial"/>
                <w:iCs/>
                <w:sz w:val="14"/>
                <w:szCs w:val="14"/>
              </w:rPr>
              <w:t>код ЄДРПОУ</w:t>
            </w:r>
          </w:p>
        </w:tc>
        <w:tc>
          <w:tcPr>
            <w:tcW w:w="1843" w:type="dxa"/>
            <w:vAlign w:val="center"/>
          </w:tcPr>
          <w:p w:rsidR="008E016F" w:rsidRPr="00135DC3" w:rsidRDefault="00502CB1" w:rsidP="00DB060C">
            <w:pPr>
              <w:spacing w:before="40" w:after="40"/>
              <w:jc w:val="center"/>
              <w:rPr>
                <w:rFonts w:cs="Arial"/>
                <w:b/>
                <w:i/>
                <w:iCs/>
                <w:szCs w:val="14"/>
              </w:rPr>
            </w:pPr>
            <w:r>
              <w:rPr>
                <w:rFonts w:cs="Arial"/>
                <w:b/>
                <w:i/>
                <w:iCs/>
                <w:szCs w:val="14"/>
              </w:rPr>
              <w:fldChar w:fldCharType="begin">
                <w:ffData>
                  <w:name w:val=""/>
                  <w:enabled/>
                  <w:calcOnExit w:val="0"/>
                  <w:textInput>
                    <w:type w:val="number"/>
                    <w:maxLength w:val="8"/>
                    <w:format w:val="0000000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r>
              <w:rPr>
                <w:rFonts w:cs="Arial"/>
                <w:b/>
                <w:i/>
                <w:iCs/>
                <w:szCs w:val="14"/>
              </w:rPr>
              <w:fldChar w:fldCharType="end"/>
            </w:r>
          </w:p>
        </w:tc>
      </w:tr>
      <w:tr w:rsidR="008E016F" w:rsidRPr="00ED2439" w:rsidTr="00E648D5">
        <w:trPr>
          <w:cantSplit/>
          <w:trHeight w:hRule="exact" w:val="284"/>
        </w:trPr>
        <w:tc>
          <w:tcPr>
            <w:tcW w:w="1843" w:type="dxa"/>
            <w:vMerge/>
            <w:shd w:val="clear" w:color="auto" w:fill="FF7C80"/>
            <w:vAlign w:val="center"/>
          </w:tcPr>
          <w:p w:rsidR="008E016F" w:rsidRPr="00983F5F" w:rsidRDefault="008E016F" w:rsidP="00C57B0A">
            <w:pPr>
              <w:pStyle w:val="23"/>
              <w:tabs>
                <w:tab w:val="num" w:pos="284"/>
                <w:tab w:val="num" w:pos="360"/>
              </w:tabs>
              <w:overflowPunct w:val="0"/>
              <w:autoSpaceDE w:val="0"/>
              <w:autoSpaceDN w:val="0"/>
              <w:adjustRightInd w:val="0"/>
              <w:spacing w:before="20" w:after="20"/>
              <w:ind w:left="198" w:hanging="198"/>
              <w:jc w:val="left"/>
              <w:textAlignment w:val="baseline"/>
              <w:rPr>
                <w:rFonts w:cs="Arial"/>
                <w:b w:val="0"/>
                <w:iCs/>
                <w:caps/>
                <w:sz w:val="14"/>
                <w:szCs w:val="14"/>
              </w:rPr>
            </w:pPr>
          </w:p>
        </w:tc>
        <w:tc>
          <w:tcPr>
            <w:tcW w:w="567" w:type="dxa"/>
            <w:gridSpan w:val="2"/>
            <w:shd w:val="clear" w:color="auto" w:fill="FFCCCC"/>
            <w:vAlign w:val="center"/>
          </w:tcPr>
          <w:p w:rsidR="008E016F" w:rsidRPr="00983F5F" w:rsidRDefault="008E016F" w:rsidP="00B5460F">
            <w:pPr>
              <w:pStyle w:val="23"/>
              <w:tabs>
                <w:tab w:val="left" w:pos="9900"/>
              </w:tabs>
              <w:jc w:val="right"/>
              <w:rPr>
                <w:rFonts w:cs="Arial"/>
                <w:b w:val="0"/>
                <w:bCs w:val="0"/>
                <w:iCs/>
                <w:sz w:val="14"/>
                <w:szCs w:val="14"/>
              </w:rPr>
            </w:pPr>
            <w:r w:rsidRPr="00983F5F">
              <w:rPr>
                <w:rFonts w:cs="Arial"/>
                <w:b w:val="0"/>
                <w:bCs w:val="0"/>
                <w:iCs/>
                <w:sz w:val="14"/>
                <w:szCs w:val="14"/>
              </w:rPr>
              <w:t>адреса</w:t>
            </w:r>
          </w:p>
        </w:tc>
        <w:tc>
          <w:tcPr>
            <w:tcW w:w="6237" w:type="dxa"/>
            <w:gridSpan w:val="6"/>
            <w:vAlign w:val="center"/>
          </w:tcPr>
          <w:p w:rsidR="008E016F" w:rsidRPr="00135DC3" w:rsidRDefault="00502CB1" w:rsidP="00DB060C">
            <w:pPr>
              <w:spacing w:before="40" w:after="40"/>
              <w:jc w:val="center"/>
              <w:rPr>
                <w:rFonts w:cs="Arial"/>
                <w:b/>
                <w:i/>
                <w:iCs/>
                <w:szCs w:val="14"/>
              </w:rPr>
            </w:pPr>
            <w:r w:rsidRPr="00983F5F">
              <w:rPr>
                <w:rFonts w:cs="Arial"/>
                <w:b/>
                <w:i/>
                <w:iCs/>
                <w:szCs w:val="14"/>
              </w:rPr>
              <w:fldChar w:fldCharType="begin">
                <w:ffData>
                  <w:name w:val=""/>
                  <w:enabled/>
                  <w:calcOnExit w:val="0"/>
                  <w:textInput/>
                </w:ffData>
              </w:fldChar>
            </w:r>
            <w:r w:rsidR="008E016F" w:rsidRPr="00983F5F">
              <w:rPr>
                <w:rFonts w:cs="Arial"/>
                <w:b/>
                <w:i/>
                <w:iCs/>
                <w:szCs w:val="14"/>
              </w:rPr>
              <w:instrText xml:space="preserve"> FORMTEXT </w:instrText>
            </w:r>
            <w:r w:rsidRPr="00983F5F">
              <w:rPr>
                <w:rFonts w:cs="Arial"/>
                <w:b/>
                <w:i/>
                <w:iCs/>
                <w:szCs w:val="14"/>
              </w:rPr>
            </w:r>
            <w:r w:rsidRPr="00983F5F">
              <w:rPr>
                <w:rFonts w:cs="Arial"/>
                <w:b/>
                <w:i/>
                <w:iCs/>
                <w:szCs w:val="14"/>
              </w:rPr>
              <w:fldChar w:fldCharType="separate"/>
            </w:r>
            <w:r w:rsidR="008E016F" w:rsidRPr="00983F5F">
              <w:rPr>
                <w:rFonts w:cs="Arial"/>
                <w:b/>
                <w:i/>
                <w:iCs/>
                <w:szCs w:val="14"/>
              </w:rPr>
              <w:t> </w:t>
            </w:r>
            <w:r w:rsidR="008E016F" w:rsidRPr="00983F5F">
              <w:rPr>
                <w:rFonts w:cs="Arial"/>
                <w:b/>
                <w:i/>
                <w:iCs/>
                <w:szCs w:val="14"/>
              </w:rPr>
              <w:t> </w:t>
            </w:r>
            <w:r w:rsidR="008E016F" w:rsidRPr="00983F5F">
              <w:rPr>
                <w:rFonts w:cs="Arial"/>
                <w:b/>
                <w:i/>
                <w:iCs/>
                <w:szCs w:val="14"/>
              </w:rPr>
              <w:t> </w:t>
            </w:r>
            <w:r w:rsidR="008E016F" w:rsidRPr="00983F5F">
              <w:rPr>
                <w:rFonts w:cs="Arial"/>
                <w:b/>
                <w:i/>
                <w:iCs/>
                <w:szCs w:val="14"/>
              </w:rPr>
              <w:t> </w:t>
            </w:r>
            <w:r w:rsidR="008E016F" w:rsidRPr="00983F5F">
              <w:rPr>
                <w:rFonts w:cs="Arial"/>
                <w:b/>
                <w:i/>
                <w:iCs/>
                <w:szCs w:val="14"/>
              </w:rPr>
              <w:t> </w:t>
            </w:r>
            <w:r w:rsidRPr="00983F5F">
              <w:rPr>
                <w:rFonts w:cs="Arial"/>
                <w:b/>
                <w:i/>
                <w:iCs/>
                <w:szCs w:val="14"/>
              </w:rPr>
              <w:fldChar w:fldCharType="end"/>
            </w:r>
          </w:p>
        </w:tc>
        <w:tc>
          <w:tcPr>
            <w:tcW w:w="284" w:type="dxa"/>
            <w:shd w:val="clear" w:color="auto" w:fill="FFCCCC"/>
            <w:tcMar>
              <w:left w:w="0" w:type="dxa"/>
              <w:right w:w="0" w:type="dxa"/>
            </w:tcMar>
            <w:vAlign w:val="center"/>
          </w:tcPr>
          <w:p w:rsidR="008E016F" w:rsidRPr="00983F5F" w:rsidRDefault="008E016F" w:rsidP="00B5460F">
            <w:pPr>
              <w:spacing w:before="40" w:after="40"/>
              <w:rPr>
                <w:rFonts w:cs="Arial"/>
                <w:bCs/>
                <w:i/>
                <w:szCs w:val="16"/>
              </w:rPr>
            </w:pPr>
            <w:r w:rsidRPr="00983F5F">
              <w:rPr>
                <w:rFonts w:cs="Arial"/>
                <w:iCs/>
                <w:sz w:val="14"/>
                <w:szCs w:val="14"/>
              </w:rPr>
              <w:t>тел.</w:t>
            </w:r>
          </w:p>
        </w:tc>
        <w:tc>
          <w:tcPr>
            <w:tcW w:w="1843" w:type="dxa"/>
            <w:vAlign w:val="center"/>
          </w:tcPr>
          <w:p w:rsidR="008E016F" w:rsidRPr="00135DC3" w:rsidRDefault="00502CB1" w:rsidP="00DB060C">
            <w:pPr>
              <w:spacing w:before="40" w:after="40"/>
              <w:jc w:val="center"/>
              <w:rPr>
                <w:rFonts w:cs="Arial"/>
                <w:b/>
                <w:i/>
                <w:iCs/>
                <w:szCs w:val="14"/>
              </w:rPr>
            </w:pPr>
            <w:r>
              <w:rPr>
                <w:rFonts w:cs="Arial"/>
                <w:b/>
                <w:i/>
                <w:iCs/>
                <w:szCs w:val="14"/>
              </w:rPr>
              <w:fldChar w:fldCharType="begin">
                <w:ffData>
                  <w:name w:val=""/>
                  <w:enabled/>
                  <w:calcOnExit w:val="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r>
              <w:rPr>
                <w:rFonts w:cs="Arial"/>
                <w:b/>
                <w:i/>
                <w:iCs/>
                <w:szCs w:val="14"/>
              </w:rPr>
              <w:fldChar w:fldCharType="end"/>
            </w:r>
          </w:p>
        </w:tc>
      </w:tr>
      <w:tr w:rsidR="008E016F" w:rsidRPr="00ED2439" w:rsidTr="00E648D5">
        <w:trPr>
          <w:cantSplit/>
          <w:trHeight w:hRule="exact" w:val="284"/>
        </w:trPr>
        <w:tc>
          <w:tcPr>
            <w:tcW w:w="1843" w:type="dxa"/>
            <w:vMerge/>
            <w:shd w:val="clear" w:color="auto" w:fill="FF7C80"/>
            <w:vAlign w:val="center"/>
          </w:tcPr>
          <w:p w:rsidR="008E016F" w:rsidRPr="00983F5F" w:rsidRDefault="008E016F" w:rsidP="00C57B0A">
            <w:pPr>
              <w:pStyle w:val="23"/>
              <w:tabs>
                <w:tab w:val="num" w:pos="284"/>
                <w:tab w:val="num" w:pos="360"/>
              </w:tabs>
              <w:overflowPunct w:val="0"/>
              <w:autoSpaceDE w:val="0"/>
              <w:autoSpaceDN w:val="0"/>
              <w:adjustRightInd w:val="0"/>
              <w:spacing w:before="20" w:after="20"/>
              <w:ind w:left="198" w:hanging="198"/>
              <w:jc w:val="left"/>
              <w:textAlignment w:val="baseline"/>
              <w:rPr>
                <w:rFonts w:cs="Arial"/>
                <w:b w:val="0"/>
                <w:iCs/>
                <w:caps/>
                <w:sz w:val="14"/>
                <w:szCs w:val="14"/>
              </w:rPr>
            </w:pPr>
          </w:p>
        </w:tc>
        <w:tc>
          <w:tcPr>
            <w:tcW w:w="567" w:type="dxa"/>
            <w:gridSpan w:val="2"/>
            <w:shd w:val="clear" w:color="auto" w:fill="FFCCCC"/>
            <w:vAlign w:val="center"/>
          </w:tcPr>
          <w:p w:rsidR="008E016F" w:rsidRPr="00983F5F" w:rsidRDefault="008E016F" w:rsidP="00B5460F">
            <w:pPr>
              <w:pStyle w:val="23"/>
              <w:tabs>
                <w:tab w:val="left" w:pos="9900"/>
              </w:tabs>
              <w:jc w:val="right"/>
              <w:rPr>
                <w:rFonts w:cs="Arial"/>
                <w:b w:val="0"/>
                <w:bCs w:val="0"/>
                <w:iCs/>
                <w:sz w:val="14"/>
                <w:szCs w:val="14"/>
              </w:rPr>
            </w:pPr>
            <w:r w:rsidRPr="008144BC">
              <w:rPr>
                <w:rFonts w:cs="Arial"/>
                <w:b w:val="0"/>
                <w:bCs w:val="0"/>
                <w:iCs/>
                <w:sz w:val="14"/>
                <w:szCs w:val="14"/>
              </w:rPr>
              <w:t>в особі</w:t>
            </w:r>
          </w:p>
        </w:tc>
        <w:tc>
          <w:tcPr>
            <w:tcW w:w="8364" w:type="dxa"/>
            <w:gridSpan w:val="8"/>
            <w:vAlign w:val="center"/>
          </w:tcPr>
          <w:p w:rsidR="008E016F" w:rsidRPr="00983F5F" w:rsidRDefault="00502CB1" w:rsidP="00DB060C">
            <w:pPr>
              <w:spacing w:before="40" w:after="40"/>
              <w:jc w:val="center"/>
              <w:rPr>
                <w:rFonts w:cs="Arial"/>
                <w:b/>
                <w:i/>
                <w:iCs/>
                <w:szCs w:val="14"/>
              </w:rPr>
            </w:pPr>
            <w:r w:rsidRPr="00983F5F">
              <w:rPr>
                <w:rFonts w:cs="Arial"/>
                <w:b/>
                <w:i/>
                <w:iCs/>
                <w:szCs w:val="14"/>
              </w:rPr>
              <w:fldChar w:fldCharType="begin">
                <w:ffData>
                  <w:name w:val=""/>
                  <w:enabled/>
                  <w:calcOnExit w:val="0"/>
                  <w:textInput/>
                </w:ffData>
              </w:fldChar>
            </w:r>
            <w:r w:rsidR="008E016F" w:rsidRPr="00983F5F">
              <w:rPr>
                <w:rFonts w:cs="Arial"/>
                <w:b/>
                <w:i/>
                <w:iCs/>
                <w:szCs w:val="14"/>
              </w:rPr>
              <w:instrText xml:space="preserve"> FORMTEXT </w:instrText>
            </w:r>
            <w:r w:rsidRPr="00983F5F">
              <w:rPr>
                <w:rFonts w:cs="Arial"/>
                <w:b/>
                <w:i/>
                <w:iCs/>
                <w:szCs w:val="14"/>
              </w:rPr>
            </w:r>
            <w:r w:rsidRPr="00983F5F">
              <w:rPr>
                <w:rFonts w:cs="Arial"/>
                <w:b/>
                <w:i/>
                <w:iCs/>
                <w:szCs w:val="14"/>
              </w:rPr>
              <w:fldChar w:fldCharType="separate"/>
            </w:r>
            <w:r w:rsidR="008E016F" w:rsidRPr="00983F5F">
              <w:rPr>
                <w:rFonts w:cs="Arial"/>
                <w:b/>
                <w:i/>
                <w:iCs/>
                <w:szCs w:val="14"/>
              </w:rPr>
              <w:t> </w:t>
            </w:r>
            <w:r w:rsidR="008E016F" w:rsidRPr="00983F5F">
              <w:rPr>
                <w:rFonts w:cs="Arial"/>
                <w:b/>
                <w:i/>
                <w:iCs/>
                <w:szCs w:val="14"/>
              </w:rPr>
              <w:t> </w:t>
            </w:r>
            <w:r w:rsidR="008E016F" w:rsidRPr="00983F5F">
              <w:rPr>
                <w:rFonts w:cs="Arial"/>
                <w:b/>
                <w:i/>
                <w:iCs/>
                <w:szCs w:val="14"/>
              </w:rPr>
              <w:t> </w:t>
            </w:r>
            <w:r w:rsidR="008E016F" w:rsidRPr="00983F5F">
              <w:rPr>
                <w:rFonts w:cs="Arial"/>
                <w:b/>
                <w:i/>
                <w:iCs/>
                <w:szCs w:val="14"/>
              </w:rPr>
              <w:t> </w:t>
            </w:r>
            <w:r w:rsidR="008E016F" w:rsidRPr="00983F5F">
              <w:rPr>
                <w:rFonts w:cs="Arial"/>
                <w:b/>
                <w:i/>
                <w:iCs/>
                <w:szCs w:val="14"/>
              </w:rPr>
              <w:t> </w:t>
            </w:r>
            <w:r w:rsidRPr="00983F5F">
              <w:rPr>
                <w:rFonts w:cs="Arial"/>
                <w:b/>
                <w:i/>
                <w:iCs/>
                <w:szCs w:val="14"/>
              </w:rPr>
              <w:fldChar w:fldCharType="end"/>
            </w:r>
          </w:p>
        </w:tc>
      </w:tr>
      <w:tr w:rsidR="008E016F" w:rsidRPr="00ED2439" w:rsidTr="00E648D5">
        <w:trPr>
          <w:cantSplit/>
          <w:trHeight w:hRule="exact" w:val="284"/>
        </w:trPr>
        <w:tc>
          <w:tcPr>
            <w:tcW w:w="1843" w:type="dxa"/>
            <w:vMerge/>
            <w:shd w:val="clear" w:color="auto" w:fill="FF7C80"/>
            <w:vAlign w:val="center"/>
          </w:tcPr>
          <w:p w:rsidR="008E016F" w:rsidRPr="00983F5F" w:rsidRDefault="008E016F" w:rsidP="00DB060C">
            <w:pPr>
              <w:pStyle w:val="23"/>
              <w:tabs>
                <w:tab w:val="left" w:pos="9900"/>
              </w:tabs>
              <w:rPr>
                <w:rFonts w:cs="Arial"/>
                <w:b w:val="0"/>
                <w:bCs w:val="0"/>
                <w:iCs/>
                <w:sz w:val="14"/>
                <w:szCs w:val="14"/>
              </w:rPr>
            </w:pPr>
          </w:p>
        </w:tc>
        <w:tc>
          <w:tcPr>
            <w:tcW w:w="1276" w:type="dxa"/>
            <w:gridSpan w:val="3"/>
            <w:shd w:val="clear" w:color="auto" w:fill="FFCCCC"/>
            <w:tcMar>
              <w:left w:w="0" w:type="dxa"/>
              <w:right w:w="0" w:type="dxa"/>
            </w:tcMar>
            <w:vAlign w:val="center"/>
          </w:tcPr>
          <w:p w:rsidR="008E016F" w:rsidRPr="00A664DE" w:rsidRDefault="008E016F" w:rsidP="00B5460F">
            <w:pPr>
              <w:pStyle w:val="23"/>
              <w:tabs>
                <w:tab w:val="left" w:pos="9900"/>
              </w:tabs>
              <w:jc w:val="right"/>
              <w:rPr>
                <w:rFonts w:cs="Arial"/>
                <w:b w:val="0"/>
                <w:bCs w:val="0"/>
                <w:iCs/>
                <w:sz w:val="14"/>
                <w:szCs w:val="14"/>
              </w:rPr>
            </w:pPr>
            <w:r w:rsidRPr="008144BC">
              <w:rPr>
                <w:rFonts w:cs="Arial"/>
                <w:b w:val="0"/>
                <w:bCs w:val="0"/>
                <w:iCs/>
                <w:sz w:val="14"/>
                <w:szCs w:val="14"/>
              </w:rPr>
              <w:t>що діє на підставі</w:t>
            </w:r>
          </w:p>
        </w:tc>
        <w:tc>
          <w:tcPr>
            <w:tcW w:w="2551" w:type="dxa"/>
            <w:gridSpan w:val="2"/>
            <w:shd w:val="clear" w:color="auto" w:fill="auto"/>
            <w:vAlign w:val="center"/>
          </w:tcPr>
          <w:p w:rsidR="008E016F" w:rsidRPr="00A664DE" w:rsidRDefault="00502CB1" w:rsidP="00DB060C">
            <w:pPr>
              <w:spacing w:before="40" w:after="40"/>
              <w:jc w:val="center"/>
              <w:rPr>
                <w:rFonts w:cs="Arial"/>
                <w:b/>
                <w:i/>
                <w:iCs/>
                <w:szCs w:val="14"/>
              </w:rPr>
            </w:pPr>
            <w:r w:rsidRPr="00A664DE">
              <w:rPr>
                <w:rFonts w:cs="Arial"/>
                <w:b/>
                <w:i/>
                <w:iCs/>
                <w:szCs w:val="14"/>
              </w:rPr>
              <w:fldChar w:fldCharType="begin">
                <w:ffData>
                  <w:name w:val=""/>
                  <w:enabled/>
                  <w:calcOnExit w:val="0"/>
                  <w:textInput/>
                </w:ffData>
              </w:fldChar>
            </w:r>
            <w:r w:rsidR="008E016F" w:rsidRPr="00A664DE">
              <w:rPr>
                <w:rFonts w:cs="Arial"/>
                <w:b/>
                <w:i/>
                <w:iCs/>
                <w:szCs w:val="14"/>
              </w:rPr>
              <w:instrText xml:space="preserve"> FORMTEXT </w:instrText>
            </w:r>
            <w:r w:rsidRPr="00A664DE">
              <w:rPr>
                <w:rFonts w:cs="Arial"/>
                <w:b/>
                <w:i/>
                <w:iCs/>
                <w:szCs w:val="14"/>
              </w:rPr>
            </w:r>
            <w:r w:rsidRPr="00A664DE">
              <w:rPr>
                <w:rFonts w:cs="Arial"/>
                <w:b/>
                <w:i/>
                <w:iCs/>
                <w:szCs w:val="14"/>
              </w:rPr>
              <w:fldChar w:fldCharType="separate"/>
            </w:r>
            <w:r w:rsidR="008E016F" w:rsidRPr="00A664DE">
              <w:rPr>
                <w:rFonts w:cs="Arial"/>
                <w:b/>
                <w:i/>
                <w:iCs/>
                <w:szCs w:val="14"/>
              </w:rPr>
              <w:t> </w:t>
            </w:r>
            <w:r w:rsidR="008E016F" w:rsidRPr="00A664DE">
              <w:rPr>
                <w:rFonts w:cs="Arial"/>
                <w:b/>
                <w:i/>
                <w:iCs/>
                <w:szCs w:val="14"/>
              </w:rPr>
              <w:t> </w:t>
            </w:r>
            <w:r w:rsidR="008E016F" w:rsidRPr="00A664DE">
              <w:rPr>
                <w:rFonts w:cs="Arial"/>
                <w:b/>
                <w:i/>
                <w:iCs/>
                <w:szCs w:val="14"/>
              </w:rPr>
              <w:t> </w:t>
            </w:r>
            <w:r w:rsidR="008E016F" w:rsidRPr="00A664DE">
              <w:rPr>
                <w:rFonts w:cs="Arial"/>
                <w:b/>
                <w:i/>
                <w:iCs/>
                <w:szCs w:val="14"/>
              </w:rPr>
              <w:t> </w:t>
            </w:r>
            <w:r w:rsidR="008E016F" w:rsidRPr="00A664DE">
              <w:rPr>
                <w:rFonts w:cs="Arial"/>
                <w:b/>
                <w:i/>
                <w:iCs/>
                <w:szCs w:val="14"/>
              </w:rPr>
              <w:t> </w:t>
            </w:r>
            <w:r w:rsidRPr="00A664DE">
              <w:rPr>
                <w:rFonts w:cs="Arial"/>
                <w:b/>
                <w:i/>
                <w:iCs/>
                <w:szCs w:val="14"/>
              </w:rPr>
              <w:fldChar w:fldCharType="end"/>
            </w:r>
          </w:p>
        </w:tc>
        <w:tc>
          <w:tcPr>
            <w:tcW w:w="993" w:type="dxa"/>
            <w:shd w:val="clear" w:color="auto" w:fill="FFCCCC"/>
            <w:vAlign w:val="center"/>
          </w:tcPr>
          <w:p w:rsidR="008E016F" w:rsidRPr="00983F5F" w:rsidRDefault="008E016F" w:rsidP="00B5460F">
            <w:pPr>
              <w:pStyle w:val="23"/>
              <w:tabs>
                <w:tab w:val="left" w:pos="9900"/>
              </w:tabs>
              <w:jc w:val="right"/>
              <w:rPr>
                <w:rFonts w:cs="Arial"/>
                <w:b w:val="0"/>
                <w:bCs w:val="0"/>
                <w:iCs/>
                <w:sz w:val="14"/>
                <w:szCs w:val="14"/>
              </w:rPr>
            </w:pPr>
            <w:r w:rsidRPr="00A664DE">
              <w:rPr>
                <w:rFonts w:cs="Arial"/>
                <w:b w:val="0"/>
                <w:bCs w:val="0"/>
                <w:iCs/>
                <w:sz w:val="14"/>
                <w:szCs w:val="14"/>
              </w:rPr>
              <w:t>серія, номер</w:t>
            </w:r>
          </w:p>
        </w:tc>
        <w:tc>
          <w:tcPr>
            <w:tcW w:w="1984" w:type="dxa"/>
            <w:gridSpan w:val="2"/>
            <w:vAlign w:val="center"/>
          </w:tcPr>
          <w:p w:rsidR="008E016F" w:rsidRPr="00A664DE" w:rsidRDefault="00502CB1" w:rsidP="00DB060C">
            <w:pPr>
              <w:spacing w:before="40" w:after="40"/>
              <w:jc w:val="center"/>
              <w:rPr>
                <w:rFonts w:cs="Arial"/>
                <w:b/>
                <w:i/>
                <w:iCs/>
                <w:szCs w:val="14"/>
              </w:rPr>
            </w:pPr>
            <w:r w:rsidRPr="00A664DE">
              <w:rPr>
                <w:rFonts w:cs="Arial"/>
                <w:b/>
                <w:i/>
                <w:iCs/>
                <w:szCs w:val="14"/>
              </w:rPr>
              <w:fldChar w:fldCharType="begin">
                <w:ffData>
                  <w:name w:val=""/>
                  <w:enabled/>
                  <w:calcOnExit w:val="0"/>
                  <w:textInput/>
                </w:ffData>
              </w:fldChar>
            </w:r>
            <w:r w:rsidR="008E016F" w:rsidRPr="00A664DE">
              <w:rPr>
                <w:rFonts w:cs="Arial"/>
                <w:b/>
                <w:i/>
                <w:iCs/>
                <w:szCs w:val="14"/>
              </w:rPr>
              <w:instrText xml:space="preserve"> FORMTEXT </w:instrText>
            </w:r>
            <w:r w:rsidRPr="00A664DE">
              <w:rPr>
                <w:rFonts w:cs="Arial"/>
                <w:b/>
                <w:i/>
                <w:iCs/>
                <w:szCs w:val="14"/>
              </w:rPr>
            </w:r>
            <w:r w:rsidRPr="00A664DE">
              <w:rPr>
                <w:rFonts w:cs="Arial"/>
                <w:b/>
                <w:i/>
                <w:iCs/>
                <w:szCs w:val="14"/>
              </w:rPr>
              <w:fldChar w:fldCharType="separate"/>
            </w:r>
            <w:r w:rsidR="008E016F" w:rsidRPr="00A664DE">
              <w:rPr>
                <w:rFonts w:cs="Arial"/>
                <w:b/>
                <w:i/>
                <w:iCs/>
                <w:szCs w:val="14"/>
              </w:rPr>
              <w:t> </w:t>
            </w:r>
            <w:r w:rsidR="008E016F" w:rsidRPr="00A664DE">
              <w:rPr>
                <w:rFonts w:cs="Arial"/>
                <w:b/>
                <w:i/>
                <w:iCs/>
                <w:szCs w:val="14"/>
              </w:rPr>
              <w:t> </w:t>
            </w:r>
            <w:r w:rsidR="008E016F" w:rsidRPr="00A664DE">
              <w:rPr>
                <w:rFonts w:cs="Arial"/>
                <w:b/>
                <w:i/>
                <w:iCs/>
                <w:szCs w:val="14"/>
              </w:rPr>
              <w:t> </w:t>
            </w:r>
            <w:r w:rsidR="008E016F" w:rsidRPr="00A664DE">
              <w:rPr>
                <w:rFonts w:cs="Arial"/>
                <w:b/>
                <w:i/>
                <w:iCs/>
                <w:szCs w:val="14"/>
              </w:rPr>
              <w:t> </w:t>
            </w:r>
            <w:r w:rsidR="008E016F" w:rsidRPr="00A664DE">
              <w:rPr>
                <w:rFonts w:cs="Arial"/>
                <w:b/>
                <w:i/>
                <w:iCs/>
                <w:szCs w:val="14"/>
              </w:rPr>
              <w:t> </w:t>
            </w:r>
            <w:r w:rsidRPr="00A664DE">
              <w:rPr>
                <w:rFonts w:cs="Arial"/>
                <w:b/>
                <w:i/>
                <w:iCs/>
                <w:szCs w:val="14"/>
              </w:rPr>
              <w:fldChar w:fldCharType="end"/>
            </w:r>
          </w:p>
        </w:tc>
        <w:tc>
          <w:tcPr>
            <w:tcW w:w="284" w:type="dxa"/>
            <w:shd w:val="clear" w:color="auto" w:fill="FFCCCC"/>
            <w:vAlign w:val="center"/>
          </w:tcPr>
          <w:p w:rsidR="008E016F" w:rsidRPr="00983F5F" w:rsidRDefault="008E016F" w:rsidP="00B5460F">
            <w:pPr>
              <w:pStyle w:val="23"/>
              <w:tabs>
                <w:tab w:val="left" w:pos="9900"/>
              </w:tabs>
              <w:jc w:val="right"/>
              <w:rPr>
                <w:rFonts w:cs="Arial"/>
                <w:b w:val="0"/>
                <w:bCs w:val="0"/>
                <w:iCs/>
                <w:sz w:val="14"/>
                <w:szCs w:val="14"/>
              </w:rPr>
            </w:pPr>
            <w:r w:rsidRPr="00983F5F">
              <w:rPr>
                <w:rFonts w:cs="Arial"/>
                <w:b w:val="0"/>
                <w:bCs w:val="0"/>
                <w:iCs/>
                <w:sz w:val="14"/>
                <w:szCs w:val="14"/>
              </w:rPr>
              <w:t>від</w:t>
            </w:r>
          </w:p>
        </w:tc>
        <w:tc>
          <w:tcPr>
            <w:tcW w:w="1843" w:type="dxa"/>
            <w:shd w:val="clear" w:color="auto" w:fill="auto"/>
            <w:vAlign w:val="center"/>
          </w:tcPr>
          <w:p w:rsidR="008E016F" w:rsidRPr="000F7A1D" w:rsidRDefault="00502CB1" w:rsidP="00A664DE">
            <w:pPr>
              <w:spacing w:before="40" w:after="40"/>
              <w:jc w:val="center"/>
              <w:rPr>
                <w:rFonts w:cs="Arial"/>
                <w:b/>
                <w:i/>
                <w:iCs/>
                <w:szCs w:val="14"/>
              </w:rPr>
            </w:pPr>
            <w:r>
              <w:rPr>
                <w:rFonts w:cs="Arial"/>
                <w:b/>
                <w:i/>
                <w:iCs/>
                <w:szCs w:val="14"/>
              </w:rPr>
              <w:fldChar w:fldCharType="begin">
                <w:ffData>
                  <w:name w:val=""/>
                  <w:enabled/>
                  <w:calcOnExit w:val="0"/>
                  <w:textInput>
                    <w:type w:val="number"/>
                    <w:maxLength w:val="2"/>
                    <w:format w:val="0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Pr>
                <w:rFonts w:cs="Arial"/>
                <w:b/>
                <w:i/>
                <w:iCs/>
                <w:szCs w:val="14"/>
              </w:rPr>
              <w:fldChar w:fldCharType="end"/>
            </w:r>
            <w:r w:rsidR="00702BB8" w:rsidRPr="000F7A1D">
              <w:rPr>
                <w:rFonts w:cs="Arial"/>
                <w:b/>
                <w:i/>
                <w:iCs/>
                <w:szCs w:val="14"/>
              </w:rPr>
              <w:t>.</w:t>
            </w:r>
            <w:r>
              <w:rPr>
                <w:rFonts w:cs="Arial"/>
                <w:b/>
                <w:i/>
                <w:iCs/>
                <w:szCs w:val="14"/>
              </w:rPr>
              <w:fldChar w:fldCharType="begin">
                <w:ffData>
                  <w:name w:val=""/>
                  <w:enabled/>
                  <w:calcOnExit w:val="0"/>
                  <w:textInput>
                    <w:type w:val="number"/>
                    <w:maxLength w:val="2"/>
                    <w:format w:val="0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Pr>
                <w:rFonts w:cs="Arial"/>
                <w:b/>
                <w:i/>
                <w:iCs/>
                <w:szCs w:val="14"/>
              </w:rPr>
              <w:fldChar w:fldCharType="end"/>
            </w:r>
            <w:r w:rsidR="00702BB8" w:rsidRPr="000F7A1D">
              <w:rPr>
                <w:rFonts w:cs="Arial"/>
                <w:b/>
                <w:i/>
                <w:iCs/>
                <w:szCs w:val="14"/>
              </w:rPr>
              <w:t>.</w:t>
            </w:r>
            <w:r>
              <w:rPr>
                <w:rFonts w:cs="Arial"/>
                <w:b/>
                <w:i/>
                <w:iCs/>
                <w:szCs w:val="14"/>
              </w:rPr>
              <w:fldChar w:fldCharType="begin">
                <w:ffData>
                  <w:name w:val=""/>
                  <w:enabled/>
                  <w:calcOnExit w:val="0"/>
                  <w:textInput>
                    <w:type w:val="number"/>
                    <w:maxLength w:val="4"/>
                    <w:format w:val="000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r>
              <w:rPr>
                <w:rFonts w:cs="Arial"/>
                <w:b/>
                <w:i/>
                <w:iCs/>
                <w:szCs w:val="14"/>
              </w:rPr>
              <w:fldChar w:fldCharType="end"/>
            </w:r>
            <w:r w:rsidR="00702BB8" w:rsidRPr="000F7A1D">
              <w:rPr>
                <w:rFonts w:cs="Arial"/>
                <w:b/>
                <w:i/>
                <w:iCs/>
                <w:szCs w:val="14"/>
              </w:rPr>
              <w:t xml:space="preserve"> р.</w:t>
            </w:r>
          </w:p>
        </w:tc>
      </w:tr>
      <w:tr w:rsidR="00701D45" w:rsidRPr="00ED2439" w:rsidTr="00873AAA">
        <w:trPr>
          <w:cantSplit/>
          <w:trHeight w:hRule="exact" w:val="284"/>
        </w:trPr>
        <w:tc>
          <w:tcPr>
            <w:tcW w:w="1843" w:type="dxa"/>
            <w:vMerge/>
            <w:shd w:val="clear" w:color="auto" w:fill="FF7C80"/>
            <w:vAlign w:val="center"/>
          </w:tcPr>
          <w:p w:rsidR="00701D45" w:rsidRPr="00983F5F" w:rsidRDefault="00701D45" w:rsidP="00DB060C">
            <w:pPr>
              <w:spacing w:before="20"/>
              <w:jc w:val="center"/>
              <w:rPr>
                <w:rFonts w:cs="Arial"/>
                <w:i/>
                <w:iCs/>
                <w:sz w:val="18"/>
                <w:szCs w:val="14"/>
              </w:rPr>
            </w:pPr>
          </w:p>
        </w:tc>
        <w:tc>
          <w:tcPr>
            <w:tcW w:w="425" w:type="dxa"/>
            <w:shd w:val="clear" w:color="auto" w:fill="FFCCCC"/>
            <w:tcMar>
              <w:left w:w="0" w:type="dxa"/>
              <w:right w:w="0" w:type="dxa"/>
            </w:tcMar>
            <w:vAlign w:val="center"/>
          </w:tcPr>
          <w:p w:rsidR="00701D45" w:rsidRPr="00983F5F" w:rsidRDefault="00701D45" w:rsidP="00B5460F">
            <w:pPr>
              <w:pStyle w:val="23"/>
              <w:tabs>
                <w:tab w:val="left" w:pos="9900"/>
              </w:tabs>
              <w:jc w:val="right"/>
              <w:rPr>
                <w:rFonts w:cs="Arial"/>
                <w:b w:val="0"/>
                <w:bCs w:val="0"/>
                <w:iCs/>
                <w:sz w:val="14"/>
                <w:szCs w:val="14"/>
              </w:rPr>
            </w:pPr>
            <w:r>
              <w:rPr>
                <w:rFonts w:cs="Arial"/>
                <w:b w:val="0"/>
                <w:bCs w:val="0"/>
                <w:iCs/>
                <w:sz w:val="14"/>
                <w:szCs w:val="14"/>
                <w:lang w:val="en-US"/>
              </w:rPr>
              <w:t>IBAN</w:t>
            </w:r>
          </w:p>
        </w:tc>
        <w:tc>
          <w:tcPr>
            <w:tcW w:w="3119" w:type="dxa"/>
            <w:gridSpan w:val="3"/>
            <w:shd w:val="clear" w:color="auto" w:fill="auto"/>
            <w:vAlign w:val="center"/>
          </w:tcPr>
          <w:p w:rsidR="00701D45" w:rsidRPr="000F7A1D" w:rsidRDefault="00701D45" w:rsidP="00DB060C">
            <w:pPr>
              <w:spacing w:before="40" w:after="40"/>
              <w:jc w:val="center"/>
              <w:rPr>
                <w:rFonts w:cs="Arial"/>
                <w:b/>
                <w:i/>
                <w:iCs/>
                <w:szCs w:val="14"/>
              </w:rPr>
            </w:pPr>
            <w:r w:rsidRPr="000F7A1D">
              <w:rPr>
                <w:rFonts w:cs="Arial"/>
                <w:b/>
                <w:i/>
                <w:iCs/>
                <w:szCs w:val="14"/>
              </w:rPr>
              <w:fldChar w:fldCharType="begin">
                <w:ffData>
                  <w:name w:val=""/>
                  <w:enabled/>
                  <w:calcOnExit w:val="0"/>
                  <w:textInput>
                    <w:type w:val="number"/>
                  </w:textInput>
                </w:ffData>
              </w:fldChar>
            </w:r>
            <w:r w:rsidRPr="000F7A1D">
              <w:rPr>
                <w:rFonts w:cs="Arial"/>
                <w:b/>
                <w:i/>
                <w:iCs/>
                <w:szCs w:val="14"/>
              </w:rPr>
              <w:instrText xml:space="preserve"> FORMTEXT </w:instrText>
            </w:r>
            <w:r w:rsidRPr="000F7A1D">
              <w:rPr>
                <w:rFonts w:cs="Arial"/>
                <w:b/>
                <w:i/>
                <w:iCs/>
                <w:szCs w:val="14"/>
              </w:rPr>
            </w:r>
            <w:r w:rsidRPr="000F7A1D">
              <w:rPr>
                <w:rFonts w:cs="Arial"/>
                <w:b/>
                <w:i/>
                <w:iCs/>
                <w:szCs w:val="14"/>
              </w:rPr>
              <w:fldChar w:fldCharType="separate"/>
            </w:r>
            <w:r w:rsidRPr="000F7A1D">
              <w:rPr>
                <w:rFonts w:cs="Arial"/>
                <w:b/>
                <w:i/>
                <w:iCs/>
                <w:szCs w:val="14"/>
              </w:rPr>
              <w:t> </w:t>
            </w:r>
            <w:r w:rsidRPr="000F7A1D">
              <w:rPr>
                <w:rFonts w:cs="Arial"/>
                <w:b/>
                <w:i/>
                <w:iCs/>
                <w:szCs w:val="14"/>
              </w:rPr>
              <w:t> </w:t>
            </w:r>
            <w:r w:rsidRPr="000F7A1D">
              <w:rPr>
                <w:rFonts w:cs="Arial"/>
                <w:b/>
                <w:i/>
                <w:iCs/>
                <w:szCs w:val="14"/>
              </w:rPr>
              <w:t> </w:t>
            </w:r>
            <w:r w:rsidRPr="000F7A1D">
              <w:rPr>
                <w:rFonts w:cs="Arial"/>
                <w:b/>
                <w:i/>
                <w:iCs/>
                <w:szCs w:val="14"/>
              </w:rPr>
              <w:t> </w:t>
            </w:r>
            <w:r w:rsidRPr="000F7A1D">
              <w:rPr>
                <w:rFonts w:cs="Arial"/>
                <w:b/>
                <w:i/>
                <w:iCs/>
                <w:szCs w:val="14"/>
              </w:rPr>
              <w:t> </w:t>
            </w:r>
            <w:r w:rsidRPr="000F7A1D">
              <w:rPr>
                <w:rFonts w:cs="Arial"/>
                <w:b/>
                <w:i/>
                <w:iCs/>
                <w:szCs w:val="14"/>
              </w:rPr>
              <w:fldChar w:fldCharType="end"/>
            </w:r>
          </w:p>
        </w:tc>
        <w:tc>
          <w:tcPr>
            <w:tcW w:w="283" w:type="dxa"/>
            <w:shd w:val="clear" w:color="auto" w:fill="FFCCCC"/>
            <w:vAlign w:val="center"/>
          </w:tcPr>
          <w:p w:rsidR="00701D45" w:rsidRPr="00983F5F" w:rsidRDefault="00701D45" w:rsidP="00B5460F">
            <w:pPr>
              <w:pStyle w:val="23"/>
              <w:tabs>
                <w:tab w:val="left" w:pos="9900"/>
              </w:tabs>
              <w:jc w:val="right"/>
              <w:rPr>
                <w:rFonts w:cs="Arial"/>
                <w:b w:val="0"/>
                <w:bCs w:val="0"/>
                <w:iCs/>
                <w:sz w:val="14"/>
                <w:szCs w:val="14"/>
              </w:rPr>
            </w:pPr>
            <w:r w:rsidRPr="00983F5F">
              <w:rPr>
                <w:rFonts w:cs="Arial"/>
                <w:b w:val="0"/>
                <w:bCs w:val="0"/>
                <w:iCs/>
                <w:sz w:val="14"/>
                <w:szCs w:val="14"/>
              </w:rPr>
              <w:t>у</w:t>
            </w:r>
          </w:p>
        </w:tc>
        <w:tc>
          <w:tcPr>
            <w:tcW w:w="5104" w:type="dxa"/>
            <w:gridSpan w:val="5"/>
            <w:vAlign w:val="center"/>
          </w:tcPr>
          <w:p w:rsidR="00701D45" w:rsidRPr="00ED2439" w:rsidRDefault="00701D45" w:rsidP="00DB060C">
            <w:pPr>
              <w:spacing w:before="40" w:after="40"/>
              <w:jc w:val="center"/>
              <w:rPr>
                <w:rFonts w:cs="Arial"/>
                <w:b/>
                <w:i/>
                <w:iCs/>
                <w:szCs w:val="14"/>
              </w:rPr>
            </w:pPr>
            <w:r>
              <w:rPr>
                <w:rFonts w:cs="Arial"/>
                <w:b/>
                <w:i/>
                <w:iCs/>
                <w:szCs w:val="14"/>
              </w:rPr>
              <w:fldChar w:fldCharType="begin">
                <w:ffData>
                  <w:name w:val=""/>
                  <w:enabled/>
                  <w:calcOnExit w:val="0"/>
                  <w:textInput/>
                </w:ffData>
              </w:fldChar>
            </w:r>
            <w:r>
              <w:rPr>
                <w:rFonts w:cs="Arial"/>
                <w:b/>
                <w:i/>
                <w:iCs/>
                <w:szCs w:val="14"/>
              </w:rPr>
              <w:instrText xml:space="preserve"> FORMTEXT </w:instrText>
            </w:r>
            <w:r>
              <w:rPr>
                <w:rFonts w:cs="Arial"/>
                <w:b/>
                <w:i/>
                <w:iCs/>
                <w:szCs w:val="14"/>
              </w:rPr>
            </w:r>
            <w:r>
              <w:rPr>
                <w:rFonts w:cs="Arial"/>
                <w:b/>
                <w:i/>
                <w:iCs/>
                <w:szCs w:val="14"/>
              </w:rPr>
              <w:fldChar w:fldCharType="separate"/>
            </w:r>
            <w:r>
              <w:rPr>
                <w:rFonts w:cs="Arial"/>
                <w:b/>
                <w:i/>
                <w:iCs/>
                <w:noProof/>
                <w:szCs w:val="14"/>
              </w:rPr>
              <w:t> </w:t>
            </w:r>
            <w:r>
              <w:rPr>
                <w:rFonts w:cs="Arial"/>
                <w:b/>
                <w:i/>
                <w:iCs/>
                <w:noProof/>
                <w:szCs w:val="14"/>
              </w:rPr>
              <w:t> </w:t>
            </w:r>
            <w:r>
              <w:rPr>
                <w:rFonts w:cs="Arial"/>
                <w:b/>
                <w:i/>
                <w:iCs/>
                <w:noProof/>
                <w:szCs w:val="14"/>
              </w:rPr>
              <w:t> </w:t>
            </w:r>
            <w:r>
              <w:rPr>
                <w:rFonts w:cs="Arial"/>
                <w:b/>
                <w:i/>
                <w:iCs/>
                <w:noProof/>
                <w:szCs w:val="14"/>
              </w:rPr>
              <w:t> </w:t>
            </w:r>
            <w:r>
              <w:rPr>
                <w:rFonts w:cs="Arial"/>
                <w:b/>
                <w:i/>
                <w:iCs/>
                <w:noProof/>
                <w:szCs w:val="14"/>
              </w:rPr>
              <w:t> </w:t>
            </w:r>
            <w:r>
              <w:rPr>
                <w:rFonts w:cs="Arial"/>
                <w:b/>
                <w:i/>
                <w:iCs/>
                <w:szCs w:val="14"/>
              </w:rPr>
              <w:fldChar w:fldCharType="end"/>
            </w:r>
          </w:p>
        </w:tc>
      </w:tr>
      <w:tr w:rsidR="008E016F" w:rsidRPr="00ED2439" w:rsidTr="00E648D5">
        <w:trPr>
          <w:cantSplit/>
          <w:trHeight w:hRule="exact" w:val="284"/>
        </w:trPr>
        <w:tc>
          <w:tcPr>
            <w:tcW w:w="1843" w:type="dxa"/>
            <w:vMerge/>
            <w:shd w:val="clear" w:color="auto" w:fill="FF7C80"/>
            <w:vAlign w:val="center"/>
          </w:tcPr>
          <w:p w:rsidR="008E016F" w:rsidRPr="00983F5F" w:rsidRDefault="008E016F" w:rsidP="00DB060C">
            <w:pPr>
              <w:spacing w:before="20"/>
              <w:jc w:val="center"/>
              <w:rPr>
                <w:rFonts w:cs="Arial"/>
                <w:i/>
                <w:iCs/>
                <w:sz w:val="18"/>
                <w:szCs w:val="14"/>
              </w:rPr>
            </w:pPr>
          </w:p>
        </w:tc>
        <w:tc>
          <w:tcPr>
            <w:tcW w:w="8931" w:type="dxa"/>
            <w:gridSpan w:val="10"/>
            <w:shd w:val="clear" w:color="auto" w:fill="auto"/>
            <w:vAlign w:val="center"/>
          </w:tcPr>
          <w:p w:rsidR="008E016F" w:rsidRPr="00E648D5" w:rsidRDefault="00502CB1" w:rsidP="008E016F">
            <w:pPr>
              <w:pStyle w:val="23"/>
              <w:tabs>
                <w:tab w:val="left" w:pos="9900"/>
              </w:tabs>
              <w:jc w:val="left"/>
              <w:rPr>
                <w:rFonts w:cs="Arial"/>
                <w:b w:val="0"/>
                <w:bCs w:val="0"/>
                <w:iCs/>
                <w:sz w:val="14"/>
                <w:szCs w:val="14"/>
              </w:rPr>
            </w:pPr>
            <w:r w:rsidRPr="00E648D5">
              <w:rPr>
                <w:rFonts w:cs="Arial"/>
                <w:b w:val="0"/>
                <w:bCs w:val="0"/>
                <w:iCs/>
                <w:sz w:val="14"/>
                <w:szCs w:val="14"/>
              </w:rPr>
              <w:fldChar w:fldCharType="begin">
                <w:ffData>
                  <w:name w:val=""/>
                  <w:enabled/>
                  <w:calcOnExit w:val="0"/>
                  <w:checkBox>
                    <w:sizeAuto/>
                    <w:default w:val="0"/>
                  </w:checkBox>
                </w:ffData>
              </w:fldChar>
            </w:r>
            <w:r w:rsidR="008E016F" w:rsidRPr="00E648D5">
              <w:rPr>
                <w:rFonts w:cs="Arial"/>
                <w:b w:val="0"/>
                <w:bCs w:val="0"/>
                <w:iCs/>
                <w:sz w:val="14"/>
                <w:szCs w:val="14"/>
              </w:rPr>
              <w:instrText xml:space="preserve"> FORMCHECKBOX </w:instrText>
            </w:r>
            <w:r>
              <w:rPr>
                <w:rFonts w:cs="Arial"/>
                <w:b w:val="0"/>
                <w:bCs w:val="0"/>
                <w:iCs/>
                <w:sz w:val="14"/>
                <w:szCs w:val="14"/>
              </w:rPr>
            </w:r>
            <w:r>
              <w:rPr>
                <w:rFonts w:cs="Arial"/>
                <w:b w:val="0"/>
                <w:bCs w:val="0"/>
                <w:iCs/>
                <w:sz w:val="14"/>
                <w:szCs w:val="14"/>
              </w:rPr>
              <w:fldChar w:fldCharType="separate"/>
            </w:r>
            <w:r w:rsidRPr="00E648D5">
              <w:rPr>
                <w:rFonts w:cs="Arial"/>
                <w:b w:val="0"/>
                <w:bCs w:val="0"/>
                <w:iCs/>
                <w:sz w:val="14"/>
                <w:szCs w:val="14"/>
              </w:rPr>
              <w:fldChar w:fldCharType="end"/>
            </w:r>
            <w:r w:rsidR="008E016F" w:rsidRPr="00E648D5">
              <w:rPr>
                <w:rFonts w:cs="Arial"/>
                <w:b w:val="0"/>
                <w:bCs w:val="0"/>
                <w:iCs/>
                <w:sz w:val="14"/>
                <w:szCs w:val="14"/>
              </w:rPr>
              <w:t xml:space="preserve"> який є майновим поручителем Позичальника</w:t>
            </w:r>
            <w:r w:rsidR="008E016F" w:rsidRPr="00E648D5">
              <w:rPr>
                <w:rFonts w:cs="Arial"/>
                <w:b w:val="0"/>
                <w:bCs w:val="0"/>
                <w:iCs/>
                <w:sz w:val="14"/>
                <w:szCs w:val="14"/>
                <w:lang w:val="ru-RU"/>
              </w:rPr>
              <w:t xml:space="preserve"> </w:t>
            </w:r>
            <w:r w:rsidR="008E016F" w:rsidRPr="00E648D5">
              <w:rPr>
                <w:rFonts w:cs="Arial"/>
                <w:b w:val="0"/>
                <w:bCs w:val="0"/>
                <w:i/>
                <w:iCs/>
                <w:sz w:val="14"/>
                <w:szCs w:val="14"/>
                <w:lang w:val="ru-RU"/>
              </w:rPr>
              <w:t>(</w:t>
            </w:r>
            <w:r w:rsidR="008E016F" w:rsidRPr="00E648D5">
              <w:rPr>
                <w:rFonts w:cs="Arial"/>
                <w:b w:val="0"/>
                <w:bCs w:val="0"/>
                <w:i/>
                <w:iCs/>
                <w:sz w:val="14"/>
                <w:szCs w:val="14"/>
              </w:rPr>
              <w:t xml:space="preserve">відмітити </w:t>
            </w:r>
            <w:r w:rsidRPr="00E648D5">
              <w:rPr>
                <w:rFonts w:cs="Arial"/>
                <w:b w:val="0"/>
                <w:bCs w:val="0"/>
                <w:i/>
                <w:iCs/>
                <w:sz w:val="14"/>
                <w:szCs w:val="14"/>
              </w:rPr>
              <w:fldChar w:fldCharType="begin">
                <w:ffData>
                  <w:name w:val=""/>
                  <w:enabled w:val="0"/>
                  <w:calcOnExit w:val="0"/>
                  <w:checkBox>
                    <w:sizeAuto/>
                    <w:default w:val="1"/>
                  </w:checkBox>
                </w:ffData>
              </w:fldChar>
            </w:r>
            <w:r w:rsidR="008E016F" w:rsidRPr="00E648D5">
              <w:rPr>
                <w:rFonts w:cs="Arial"/>
                <w:b w:val="0"/>
                <w:bCs w:val="0"/>
                <w:i/>
                <w:iCs/>
                <w:sz w:val="14"/>
                <w:szCs w:val="14"/>
              </w:rPr>
              <w:instrText xml:space="preserve"> FORMCHECKBOX </w:instrText>
            </w:r>
            <w:r>
              <w:rPr>
                <w:rFonts w:cs="Arial"/>
                <w:b w:val="0"/>
                <w:bCs w:val="0"/>
                <w:i/>
                <w:iCs/>
                <w:sz w:val="14"/>
                <w:szCs w:val="14"/>
              </w:rPr>
            </w:r>
            <w:r>
              <w:rPr>
                <w:rFonts w:cs="Arial"/>
                <w:b w:val="0"/>
                <w:bCs w:val="0"/>
                <w:i/>
                <w:iCs/>
                <w:sz w:val="14"/>
                <w:szCs w:val="14"/>
              </w:rPr>
              <w:fldChar w:fldCharType="separate"/>
            </w:r>
            <w:r w:rsidRPr="00E648D5">
              <w:rPr>
                <w:rFonts w:cs="Arial"/>
                <w:b w:val="0"/>
                <w:bCs w:val="0"/>
                <w:i/>
                <w:iCs/>
                <w:sz w:val="14"/>
                <w:szCs w:val="14"/>
              </w:rPr>
              <w:fldChar w:fldCharType="end"/>
            </w:r>
            <w:r w:rsidR="008E016F" w:rsidRPr="00E648D5">
              <w:rPr>
                <w:rFonts w:cs="Arial"/>
                <w:b w:val="0"/>
                <w:bCs w:val="0"/>
                <w:i/>
                <w:iCs/>
                <w:sz w:val="14"/>
                <w:szCs w:val="14"/>
              </w:rPr>
              <w:t>, якщо Страхувальник є майновим поручителем Позичальника)</w:t>
            </w:r>
          </w:p>
        </w:tc>
      </w:tr>
    </w:tbl>
    <w:p w:rsidR="004C6C53" w:rsidRPr="004C6C53" w:rsidRDefault="004C6C53" w:rsidP="004C6C53">
      <w:pPr>
        <w:spacing w:before="20" w:after="20"/>
        <w:jc w:val="center"/>
        <w:rPr>
          <w:rFonts w:cs="Arial"/>
          <w:iCs/>
          <w:sz w:val="14"/>
          <w:szCs w:val="14"/>
        </w:rPr>
      </w:pPr>
      <w:r w:rsidRPr="008144BC">
        <w:rPr>
          <w:rFonts w:cs="Arial"/>
          <w:sz w:val="14"/>
          <w:szCs w:val="14"/>
          <w:lang w:eastAsia="uk-UA"/>
        </w:rPr>
        <w:t xml:space="preserve">далі разом по тексту – </w:t>
      </w:r>
      <w:r w:rsidRPr="008144BC">
        <w:rPr>
          <w:rFonts w:cs="Arial"/>
          <w:b/>
          <w:bCs/>
          <w:sz w:val="14"/>
          <w:szCs w:val="14"/>
          <w:lang w:eastAsia="uk-UA"/>
        </w:rPr>
        <w:t>Сторони</w:t>
      </w:r>
      <w:r w:rsidRPr="008144BC">
        <w:rPr>
          <w:rFonts w:cs="Arial"/>
          <w:sz w:val="14"/>
          <w:szCs w:val="14"/>
          <w:lang w:eastAsia="uk-UA"/>
        </w:rPr>
        <w:t xml:space="preserve">, а кожен окремо – </w:t>
      </w:r>
      <w:r w:rsidRPr="008144BC">
        <w:rPr>
          <w:rFonts w:cs="Arial"/>
          <w:b/>
          <w:bCs/>
          <w:sz w:val="14"/>
          <w:szCs w:val="14"/>
          <w:lang w:eastAsia="uk-UA"/>
        </w:rPr>
        <w:t>Сторона</w:t>
      </w:r>
      <w:r w:rsidRPr="008144BC">
        <w:rPr>
          <w:rFonts w:cs="Arial"/>
          <w:sz w:val="14"/>
          <w:szCs w:val="14"/>
          <w:lang w:eastAsia="uk-UA"/>
        </w:rPr>
        <w:t xml:space="preserve"> </w:t>
      </w:r>
      <w:r w:rsidRPr="004C6C53">
        <w:rPr>
          <w:rFonts w:cs="Arial"/>
          <w:iCs/>
          <w:sz w:val="14"/>
          <w:szCs w:val="14"/>
        </w:rPr>
        <w:t xml:space="preserve">відповідно до Закону України "Про страхування", Правил добровільного страхування від вогневих ризиків та ризиків стихійних явищ від 05.10.2007 р. та Правил добровільного страхування майна від 14.02.2008 р. (далі разом – </w:t>
      </w:r>
      <w:r w:rsidRPr="004C6C53">
        <w:rPr>
          <w:rFonts w:cs="Arial"/>
          <w:b/>
          <w:iCs/>
          <w:sz w:val="14"/>
          <w:szCs w:val="14"/>
        </w:rPr>
        <w:t>Правила</w:t>
      </w:r>
      <w:r w:rsidRPr="004C6C53">
        <w:rPr>
          <w:rFonts w:cs="Arial"/>
          <w:iCs/>
          <w:sz w:val="14"/>
          <w:szCs w:val="14"/>
        </w:rPr>
        <w:t>) та</w:t>
      </w:r>
    </w:p>
    <w:tbl>
      <w:tblPr>
        <w:tblW w:w="10774"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1843"/>
        <w:gridCol w:w="567"/>
        <w:gridCol w:w="709"/>
        <w:gridCol w:w="1417"/>
        <w:gridCol w:w="1134"/>
        <w:gridCol w:w="851"/>
        <w:gridCol w:w="142"/>
        <w:gridCol w:w="141"/>
        <w:gridCol w:w="993"/>
        <w:gridCol w:w="141"/>
        <w:gridCol w:w="567"/>
        <w:gridCol w:w="142"/>
        <w:gridCol w:w="284"/>
        <w:gridCol w:w="283"/>
        <w:gridCol w:w="1560"/>
      </w:tblGrid>
      <w:tr w:rsidR="002E0A32" w:rsidRPr="00ED2439" w:rsidTr="00B5460F">
        <w:trPr>
          <w:cantSplit/>
          <w:trHeight w:hRule="exact" w:val="284"/>
        </w:trPr>
        <w:tc>
          <w:tcPr>
            <w:tcW w:w="1843" w:type="dxa"/>
            <w:vMerge w:val="restart"/>
            <w:shd w:val="clear" w:color="auto" w:fill="FF7C80"/>
            <w:vAlign w:val="center"/>
          </w:tcPr>
          <w:p w:rsidR="002E0A32" w:rsidRPr="00983F5F" w:rsidRDefault="002E0A32" w:rsidP="00DB060C">
            <w:pPr>
              <w:pStyle w:val="23"/>
              <w:tabs>
                <w:tab w:val="left" w:pos="142"/>
              </w:tabs>
              <w:overflowPunct w:val="0"/>
              <w:autoSpaceDE w:val="0"/>
              <w:autoSpaceDN w:val="0"/>
              <w:adjustRightInd w:val="0"/>
              <w:spacing w:before="20" w:after="20"/>
              <w:textAlignment w:val="baseline"/>
              <w:rPr>
                <w:rFonts w:cs="Arial"/>
                <w:iCs/>
                <w:caps/>
                <w:sz w:val="14"/>
                <w:szCs w:val="14"/>
              </w:rPr>
            </w:pPr>
            <w:r w:rsidRPr="007F66BA">
              <w:rPr>
                <w:rFonts w:cs="Arial"/>
                <w:iCs/>
                <w:caps/>
                <w:sz w:val="14"/>
                <w:szCs w:val="14"/>
              </w:rPr>
              <w:t>ВИГОДОНАБУВАЧ</w:t>
            </w:r>
          </w:p>
        </w:tc>
        <w:tc>
          <w:tcPr>
            <w:tcW w:w="567" w:type="dxa"/>
            <w:shd w:val="clear" w:color="auto" w:fill="FFCCCC"/>
            <w:vAlign w:val="center"/>
          </w:tcPr>
          <w:p w:rsidR="002E0A32" w:rsidRPr="00B5460F" w:rsidRDefault="002E0A32" w:rsidP="00B5460F">
            <w:pPr>
              <w:pStyle w:val="23"/>
              <w:tabs>
                <w:tab w:val="left" w:pos="9900"/>
              </w:tabs>
              <w:jc w:val="right"/>
              <w:rPr>
                <w:rFonts w:cs="Arial"/>
                <w:b w:val="0"/>
                <w:bCs w:val="0"/>
                <w:iCs/>
                <w:sz w:val="14"/>
                <w:szCs w:val="14"/>
                <w:lang w:val="en-US"/>
              </w:rPr>
            </w:pPr>
            <w:r w:rsidRPr="008144BC">
              <w:rPr>
                <w:rFonts w:cs="Arial"/>
                <w:b w:val="0"/>
                <w:bCs w:val="0"/>
                <w:iCs/>
                <w:sz w:val="14"/>
                <w:szCs w:val="14"/>
              </w:rPr>
              <w:t>назва</w:t>
            </w:r>
          </w:p>
        </w:tc>
        <w:tc>
          <w:tcPr>
            <w:tcW w:w="5528" w:type="dxa"/>
            <w:gridSpan w:val="8"/>
            <w:vAlign w:val="center"/>
          </w:tcPr>
          <w:p w:rsidR="002E0A32" w:rsidRPr="00EB4A51" w:rsidRDefault="00EB4A51" w:rsidP="00DB060C">
            <w:pPr>
              <w:spacing w:before="40" w:after="40"/>
              <w:jc w:val="center"/>
              <w:rPr>
                <w:rFonts w:cs="Arial"/>
                <w:b/>
                <w:i/>
                <w:iCs/>
                <w:caps/>
                <w:szCs w:val="14"/>
              </w:rPr>
            </w:pPr>
            <w:r w:rsidRPr="00EB4A51">
              <w:rPr>
                <w:rFonts w:cs="Arial"/>
                <w:b/>
                <w:i/>
                <w:iCs/>
                <w:caps/>
                <w:szCs w:val="14"/>
              </w:rPr>
              <w:t>Публічне акціонерне Товариство «МТБ БАНК»</w:t>
            </w:r>
          </w:p>
        </w:tc>
        <w:tc>
          <w:tcPr>
            <w:tcW w:w="993" w:type="dxa"/>
            <w:gridSpan w:val="3"/>
            <w:shd w:val="clear" w:color="auto" w:fill="FFCCCC"/>
            <w:vAlign w:val="center"/>
          </w:tcPr>
          <w:p w:rsidR="002E0A32" w:rsidRPr="00A664DE" w:rsidRDefault="002E0A32" w:rsidP="00B5460F">
            <w:pPr>
              <w:spacing w:before="40" w:after="40"/>
              <w:jc w:val="right"/>
              <w:rPr>
                <w:rFonts w:cs="Arial"/>
                <w:iCs/>
                <w:sz w:val="14"/>
                <w:szCs w:val="14"/>
              </w:rPr>
            </w:pPr>
            <w:r w:rsidRPr="00EB4430">
              <w:rPr>
                <w:rFonts w:cs="Arial"/>
                <w:iCs/>
                <w:sz w:val="14"/>
                <w:szCs w:val="14"/>
              </w:rPr>
              <w:t>код ЄДРПОУ</w:t>
            </w:r>
          </w:p>
        </w:tc>
        <w:tc>
          <w:tcPr>
            <w:tcW w:w="1843" w:type="dxa"/>
            <w:gridSpan w:val="2"/>
            <w:vAlign w:val="center"/>
          </w:tcPr>
          <w:p w:rsidR="002E0A32" w:rsidRPr="00135DC3" w:rsidRDefault="002E0A32" w:rsidP="00DB060C">
            <w:pPr>
              <w:spacing w:before="40" w:after="40"/>
              <w:jc w:val="center"/>
              <w:rPr>
                <w:rFonts w:cs="Arial"/>
                <w:b/>
                <w:i/>
                <w:iCs/>
                <w:szCs w:val="14"/>
              </w:rPr>
            </w:pPr>
            <w:r>
              <w:rPr>
                <w:rFonts w:cs="Arial"/>
                <w:b/>
                <w:i/>
                <w:iCs/>
                <w:szCs w:val="14"/>
              </w:rPr>
              <w:t>21650966</w:t>
            </w:r>
          </w:p>
        </w:tc>
      </w:tr>
      <w:tr w:rsidR="002E0A32" w:rsidRPr="00ED2439" w:rsidTr="00B5460F">
        <w:trPr>
          <w:cantSplit/>
          <w:trHeight w:hRule="exact" w:val="284"/>
        </w:trPr>
        <w:tc>
          <w:tcPr>
            <w:tcW w:w="1843" w:type="dxa"/>
            <w:vMerge/>
            <w:shd w:val="clear" w:color="auto" w:fill="FF7C80"/>
            <w:vAlign w:val="center"/>
          </w:tcPr>
          <w:p w:rsidR="002E0A32" w:rsidRPr="00983F5F" w:rsidRDefault="002E0A32" w:rsidP="00DB060C">
            <w:pPr>
              <w:pStyle w:val="23"/>
              <w:tabs>
                <w:tab w:val="num" w:pos="284"/>
                <w:tab w:val="num" w:pos="360"/>
              </w:tabs>
              <w:overflowPunct w:val="0"/>
              <w:autoSpaceDE w:val="0"/>
              <w:autoSpaceDN w:val="0"/>
              <w:adjustRightInd w:val="0"/>
              <w:spacing w:before="20" w:after="20"/>
              <w:ind w:left="198" w:hanging="198"/>
              <w:jc w:val="left"/>
              <w:textAlignment w:val="baseline"/>
              <w:rPr>
                <w:rFonts w:cs="Arial"/>
                <w:b w:val="0"/>
                <w:iCs/>
                <w:caps/>
                <w:sz w:val="14"/>
                <w:szCs w:val="14"/>
              </w:rPr>
            </w:pPr>
          </w:p>
        </w:tc>
        <w:tc>
          <w:tcPr>
            <w:tcW w:w="567" w:type="dxa"/>
            <w:shd w:val="clear" w:color="auto" w:fill="FFCCCC"/>
            <w:vAlign w:val="center"/>
          </w:tcPr>
          <w:p w:rsidR="002E0A32" w:rsidRPr="00983F5F" w:rsidRDefault="002E0A32" w:rsidP="00B5460F">
            <w:pPr>
              <w:pStyle w:val="23"/>
              <w:tabs>
                <w:tab w:val="left" w:pos="9900"/>
              </w:tabs>
              <w:jc w:val="right"/>
              <w:rPr>
                <w:rFonts w:cs="Arial"/>
                <w:b w:val="0"/>
                <w:bCs w:val="0"/>
                <w:iCs/>
                <w:sz w:val="14"/>
                <w:szCs w:val="14"/>
              </w:rPr>
            </w:pPr>
            <w:r w:rsidRPr="00983F5F">
              <w:rPr>
                <w:rFonts w:cs="Arial"/>
                <w:b w:val="0"/>
                <w:bCs w:val="0"/>
                <w:iCs/>
                <w:sz w:val="14"/>
                <w:szCs w:val="14"/>
              </w:rPr>
              <w:t>адреса</w:t>
            </w:r>
          </w:p>
        </w:tc>
        <w:tc>
          <w:tcPr>
            <w:tcW w:w="8364" w:type="dxa"/>
            <w:gridSpan w:val="13"/>
            <w:vAlign w:val="center"/>
          </w:tcPr>
          <w:p w:rsidR="002E0A32" w:rsidRPr="00135DC3" w:rsidRDefault="002E0A32" w:rsidP="00DB060C">
            <w:pPr>
              <w:spacing w:before="40" w:after="40"/>
              <w:jc w:val="center"/>
              <w:rPr>
                <w:rFonts w:cs="Arial"/>
                <w:b/>
                <w:i/>
                <w:iCs/>
                <w:szCs w:val="14"/>
              </w:rPr>
            </w:pPr>
            <w:r>
              <w:rPr>
                <w:rFonts w:cs="Arial"/>
                <w:b/>
                <w:i/>
                <w:iCs/>
                <w:szCs w:val="14"/>
              </w:rPr>
              <w:t>68003, Одеська обл., м.Чорноморськ, пр. Миру, 28</w:t>
            </w:r>
          </w:p>
        </w:tc>
      </w:tr>
      <w:tr w:rsidR="00737158" w:rsidRPr="00ED2439" w:rsidTr="00B5460F">
        <w:trPr>
          <w:cantSplit/>
          <w:trHeight w:hRule="exact" w:val="284"/>
        </w:trPr>
        <w:tc>
          <w:tcPr>
            <w:tcW w:w="1843" w:type="dxa"/>
            <w:vMerge/>
            <w:shd w:val="clear" w:color="auto" w:fill="FF7C80"/>
            <w:vAlign w:val="center"/>
          </w:tcPr>
          <w:p w:rsidR="00737158" w:rsidRPr="00983F5F" w:rsidRDefault="00737158" w:rsidP="00DB060C">
            <w:pPr>
              <w:pStyle w:val="23"/>
              <w:tabs>
                <w:tab w:val="num" w:pos="284"/>
                <w:tab w:val="num" w:pos="360"/>
              </w:tabs>
              <w:overflowPunct w:val="0"/>
              <w:autoSpaceDE w:val="0"/>
              <w:autoSpaceDN w:val="0"/>
              <w:adjustRightInd w:val="0"/>
              <w:spacing w:before="20" w:after="20"/>
              <w:ind w:left="198" w:hanging="198"/>
              <w:jc w:val="left"/>
              <w:textAlignment w:val="baseline"/>
              <w:rPr>
                <w:rFonts w:cs="Arial"/>
                <w:b w:val="0"/>
                <w:iCs/>
                <w:caps/>
                <w:sz w:val="14"/>
                <w:szCs w:val="14"/>
              </w:rPr>
            </w:pPr>
          </w:p>
        </w:tc>
        <w:tc>
          <w:tcPr>
            <w:tcW w:w="567" w:type="dxa"/>
            <w:shd w:val="clear" w:color="auto" w:fill="FFCCCC"/>
            <w:vAlign w:val="center"/>
          </w:tcPr>
          <w:p w:rsidR="00737158" w:rsidRPr="00983F5F" w:rsidRDefault="00737158" w:rsidP="00B5460F">
            <w:pPr>
              <w:pStyle w:val="23"/>
              <w:tabs>
                <w:tab w:val="left" w:pos="9900"/>
              </w:tabs>
              <w:jc w:val="right"/>
              <w:rPr>
                <w:rFonts w:cs="Arial"/>
                <w:b w:val="0"/>
                <w:bCs w:val="0"/>
                <w:iCs/>
                <w:sz w:val="14"/>
                <w:szCs w:val="14"/>
              </w:rPr>
            </w:pPr>
            <w:r w:rsidRPr="008144BC">
              <w:rPr>
                <w:rFonts w:cs="Arial"/>
                <w:b w:val="0"/>
                <w:bCs w:val="0"/>
                <w:iCs/>
                <w:sz w:val="14"/>
                <w:szCs w:val="14"/>
              </w:rPr>
              <w:t>в особі</w:t>
            </w:r>
          </w:p>
        </w:tc>
        <w:tc>
          <w:tcPr>
            <w:tcW w:w="8364" w:type="dxa"/>
            <w:gridSpan w:val="13"/>
            <w:vAlign w:val="center"/>
          </w:tcPr>
          <w:p w:rsidR="00737158" w:rsidRPr="00983F5F" w:rsidRDefault="00502CB1" w:rsidP="00DB060C">
            <w:pPr>
              <w:spacing w:before="40" w:after="40"/>
              <w:jc w:val="center"/>
              <w:rPr>
                <w:rFonts w:cs="Arial"/>
                <w:b/>
                <w:i/>
                <w:iCs/>
                <w:szCs w:val="14"/>
              </w:rPr>
            </w:pPr>
            <w:r w:rsidRPr="00983F5F">
              <w:rPr>
                <w:rFonts w:cs="Arial"/>
                <w:b/>
                <w:i/>
                <w:iCs/>
                <w:szCs w:val="14"/>
              </w:rPr>
              <w:fldChar w:fldCharType="begin">
                <w:ffData>
                  <w:name w:val=""/>
                  <w:enabled/>
                  <w:calcOnExit w:val="0"/>
                  <w:textInput/>
                </w:ffData>
              </w:fldChar>
            </w:r>
            <w:r w:rsidR="00737158" w:rsidRPr="00983F5F">
              <w:rPr>
                <w:rFonts w:cs="Arial"/>
                <w:b/>
                <w:i/>
                <w:iCs/>
                <w:szCs w:val="14"/>
              </w:rPr>
              <w:instrText xml:space="preserve"> FORMTEXT </w:instrText>
            </w:r>
            <w:r w:rsidRPr="00983F5F">
              <w:rPr>
                <w:rFonts w:cs="Arial"/>
                <w:b/>
                <w:i/>
                <w:iCs/>
                <w:szCs w:val="14"/>
              </w:rPr>
            </w:r>
            <w:r w:rsidRPr="00983F5F">
              <w:rPr>
                <w:rFonts w:cs="Arial"/>
                <w:b/>
                <w:i/>
                <w:iCs/>
                <w:szCs w:val="14"/>
              </w:rPr>
              <w:fldChar w:fldCharType="separate"/>
            </w:r>
            <w:r w:rsidR="00737158" w:rsidRPr="00983F5F">
              <w:rPr>
                <w:rFonts w:cs="Arial"/>
                <w:b/>
                <w:i/>
                <w:iCs/>
                <w:szCs w:val="14"/>
              </w:rPr>
              <w:t> </w:t>
            </w:r>
            <w:r w:rsidR="00737158" w:rsidRPr="00983F5F">
              <w:rPr>
                <w:rFonts w:cs="Arial"/>
                <w:b/>
                <w:i/>
                <w:iCs/>
                <w:szCs w:val="14"/>
              </w:rPr>
              <w:t> </w:t>
            </w:r>
            <w:r w:rsidR="00737158" w:rsidRPr="00983F5F">
              <w:rPr>
                <w:rFonts w:cs="Arial"/>
                <w:b/>
                <w:i/>
                <w:iCs/>
                <w:szCs w:val="14"/>
              </w:rPr>
              <w:t> </w:t>
            </w:r>
            <w:r w:rsidR="00737158" w:rsidRPr="00983F5F">
              <w:rPr>
                <w:rFonts w:cs="Arial"/>
                <w:b/>
                <w:i/>
                <w:iCs/>
                <w:szCs w:val="14"/>
              </w:rPr>
              <w:t> </w:t>
            </w:r>
            <w:r w:rsidR="00737158" w:rsidRPr="00983F5F">
              <w:rPr>
                <w:rFonts w:cs="Arial"/>
                <w:b/>
                <w:i/>
                <w:iCs/>
                <w:szCs w:val="14"/>
              </w:rPr>
              <w:t> </w:t>
            </w:r>
            <w:r w:rsidRPr="00983F5F">
              <w:rPr>
                <w:rFonts w:cs="Arial"/>
                <w:b/>
                <w:i/>
                <w:iCs/>
                <w:szCs w:val="14"/>
              </w:rPr>
              <w:fldChar w:fldCharType="end"/>
            </w:r>
          </w:p>
        </w:tc>
      </w:tr>
      <w:tr w:rsidR="00737158" w:rsidRPr="00ED2439" w:rsidTr="00B5460F">
        <w:trPr>
          <w:cantSplit/>
          <w:trHeight w:hRule="exact" w:val="284"/>
        </w:trPr>
        <w:tc>
          <w:tcPr>
            <w:tcW w:w="1843" w:type="dxa"/>
            <w:vMerge/>
            <w:shd w:val="clear" w:color="auto" w:fill="FF7C80"/>
            <w:vAlign w:val="center"/>
          </w:tcPr>
          <w:p w:rsidR="00737158" w:rsidRPr="00983F5F" w:rsidRDefault="00737158" w:rsidP="00DB060C">
            <w:pPr>
              <w:pStyle w:val="23"/>
              <w:tabs>
                <w:tab w:val="left" w:pos="9900"/>
              </w:tabs>
              <w:rPr>
                <w:rFonts w:cs="Arial"/>
                <w:b w:val="0"/>
                <w:bCs w:val="0"/>
                <w:iCs/>
                <w:sz w:val="14"/>
                <w:szCs w:val="14"/>
              </w:rPr>
            </w:pPr>
          </w:p>
        </w:tc>
        <w:tc>
          <w:tcPr>
            <w:tcW w:w="1276" w:type="dxa"/>
            <w:gridSpan w:val="2"/>
            <w:shd w:val="clear" w:color="auto" w:fill="FFCCCC"/>
            <w:tcMar>
              <w:left w:w="0" w:type="dxa"/>
              <w:right w:w="0" w:type="dxa"/>
            </w:tcMar>
            <w:vAlign w:val="center"/>
          </w:tcPr>
          <w:p w:rsidR="00737158" w:rsidRPr="00A664DE" w:rsidRDefault="00737158" w:rsidP="00B5460F">
            <w:pPr>
              <w:pStyle w:val="23"/>
              <w:tabs>
                <w:tab w:val="left" w:pos="9900"/>
              </w:tabs>
              <w:jc w:val="right"/>
              <w:rPr>
                <w:rFonts w:cs="Arial"/>
                <w:b w:val="0"/>
                <w:bCs w:val="0"/>
                <w:iCs/>
                <w:sz w:val="14"/>
                <w:szCs w:val="14"/>
              </w:rPr>
            </w:pPr>
            <w:r w:rsidRPr="008144BC">
              <w:rPr>
                <w:rFonts w:cs="Arial"/>
                <w:b w:val="0"/>
                <w:bCs w:val="0"/>
                <w:iCs/>
                <w:sz w:val="14"/>
                <w:szCs w:val="14"/>
              </w:rPr>
              <w:t>що діє на підставі</w:t>
            </w:r>
          </w:p>
        </w:tc>
        <w:tc>
          <w:tcPr>
            <w:tcW w:w="2551" w:type="dxa"/>
            <w:gridSpan w:val="2"/>
            <w:shd w:val="clear" w:color="auto" w:fill="auto"/>
            <w:vAlign w:val="center"/>
          </w:tcPr>
          <w:p w:rsidR="00737158" w:rsidRPr="00A664DE" w:rsidRDefault="00502CB1" w:rsidP="00DB060C">
            <w:pPr>
              <w:spacing w:before="40" w:after="40"/>
              <w:jc w:val="center"/>
              <w:rPr>
                <w:rFonts w:cs="Arial"/>
                <w:b/>
                <w:i/>
                <w:iCs/>
                <w:szCs w:val="14"/>
              </w:rPr>
            </w:pPr>
            <w:r w:rsidRPr="00A664DE">
              <w:rPr>
                <w:rFonts w:cs="Arial"/>
                <w:b/>
                <w:i/>
                <w:iCs/>
                <w:szCs w:val="14"/>
              </w:rPr>
              <w:fldChar w:fldCharType="begin">
                <w:ffData>
                  <w:name w:val=""/>
                  <w:enabled/>
                  <w:calcOnExit w:val="0"/>
                  <w:textInput/>
                </w:ffData>
              </w:fldChar>
            </w:r>
            <w:r w:rsidR="00737158" w:rsidRPr="00A664DE">
              <w:rPr>
                <w:rFonts w:cs="Arial"/>
                <w:b/>
                <w:i/>
                <w:iCs/>
                <w:szCs w:val="14"/>
              </w:rPr>
              <w:instrText xml:space="preserve"> FORMTEXT </w:instrText>
            </w:r>
            <w:r w:rsidRPr="00A664DE">
              <w:rPr>
                <w:rFonts w:cs="Arial"/>
                <w:b/>
                <w:i/>
                <w:iCs/>
                <w:szCs w:val="14"/>
              </w:rPr>
            </w:r>
            <w:r w:rsidRPr="00A664DE">
              <w:rPr>
                <w:rFonts w:cs="Arial"/>
                <w:b/>
                <w:i/>
                <w:iCs/>
                <w:szCs w:val="14"/>
              </w:rPr>
              <w:fldChar w:fldCharType="separate"/>
            </w:r>
            <w:r w:rsidR="00737158" w:rsidRPr="00A664DE">
              <w:rPr>
                <w:rFonts w:cs="Arial"/>
                <w:b/>
                <w:i/>
                <w:iCs/>
                <w:szCs w:val="14"/>
              </w:rPr>
              <w:t> </w:t>
            </w:r>
            <w:r w:rsidR="00737158" w:rsidRPr="00A664DE">
              <w:rPr>
                <w:rFonts w:cs="Arial"/>
                <w:b/>
                <w:i/>
                <w:iCs/>
                <w:szCs w:val="14"/>
              </w:rPr>
              <w:t> </w:t>
            </w:r>
            <w:r w:rsidR="00737158" w:rsidRPr="00A664DE">
              <w:rPr>
                <w:rFonts w:cs="Arial"/>
                <w:b/>
                <w:i/>
                <w:iCs/>
                <w:szCs w:val="14"/>
              </w:rPr>
              <w:t> </w:t>
            </w:r>
            <w:r w:rsidR="00737158" w:rsidRPr="00A664DE">
              <w:rPr>
                <w:rFonts w:cs="Arial"/>
                <w:b/>
                <w:i/>
                <w:iCs/>
                <w:szCs w:val="14"/>
              </w:rPr>
              <w:t> </w:t>
            </w:r>
            <w:r w:rsidR="00737158" w:rsidRPr="00A664DE">
              <w:rPr>
                <w:rFonts w:cs="Arial"/>
                <w:b/>
                <w:i/>
                <w:iCs/>
                <w:szCs w:val="14"/>
              </w:rPr>
              <w:t> </w:t>
            </w:r>
            <w:r w:rsidRPr="00A664DE">
              <w:rPr>
                <w:rFonts w:cs="Arial"/>
                <w:b/>
                <w:i/>
                <w:iCs/>
                <w:szCs w:val="14"/>
              </w:rPr>
              <w:fldChar w:fldCharType="end"/>
            </w:r>
          </w:p>
        </w:tc>
        <w:tc>
          <w:tcPr>
            <w:tcW w:w="993" w:type="dxa"/>
            <w:gridSpan w:val="2"/>
            <w:shd w:val="clear" w:color="auto" w:fill="FFCCCC"/>
            <w:vAlign w:val="center"/>
          </w:tcPr>
          <w:p w:rsidR="00737158" w:rsidRPr="00983F5F" w:rsidRDefault="00737158" w:rsidP="00B5460F">
            <w:pPr>
              <w:pStyle w:val="23"/>
              <w:tabs>
                <w:tab w:val="left" w:pos="9900"/>
              </w:tabs>
              <w:jc w:val="right"/>
              <w:rPr>
                <w:rFonts w:cs="Arial"/>
                <w:b w:val="0"/>
                <w:bCs w:val="0"/>
                <w:iCs/>
                <w:sz w:val="14"/>
                <w:szCs w:val="14"/>
              </w:rPr>
            </w:pPr>
            <w:r w:rsidRPr="00A664DE">
              <w:rPr>
                <w:rFonts w:cs="Arial"/>
                <w:b w:val="0"/>
                <w:bCs w:val="0"/>
                <w:iCs/>
                <w:sz w:val="14"/>
                <w:szCs w:val="14"/>
              </w:rPr>
              <w:t>серія, номер</w:t>
            </w:r>
          </w:p>
        </w:tc>
        <w:tc>
          <w:tcPr>
            <w:tcW w:w="1984" w:type="dxa"/>
            <w:gridSpan w:val="5"/>
            <w:vAlign w:val="center"/>
          </w:tcPr>
          <w:p w:rsidR="00737158" w:rsidRPr="00A664DE" w:rsidRDefault="00502CB1" w:rsidP="00DB060C">
            <w:pPr>
              <w:spacing w:before="40" w:after="40"/>
              <w:jc w:val="center"/>
              <w:rPr>
                <w:rFonts w:cs="Arial"/>
                <w:b/>
                <w:i/>
                <w:iCs/>
                <w:szCs w:val="14"/>
              </w:rPr>
            </w:pPr>
            <w:r w:rsidRPr="00A664DE">
              <w:rPr>
                <w:rFonts w:cs="Arial"/>
                <w:b/>
                <w:i/>
                <w:iCs/>
                <w:szCs w:val="14"/>
              </w:rPr>
              <w:fldChar w:fldCharType="begin">
                <w:ffData>
                  <w:name w:val=""/>
                  <w:enabled/>
                  <w:calcOnExit w:val="0"/>
                  <w:textInput/>
                </w:ffData>
              </w:fldChar>
            </w:r>
            <w:r w:rsidR="00737158" w:rsidRPr="00A664DE">
              <w:rPr>
                <w:rFonts w:cs="Arial"/>
                <w:b/>
                <w:i/>
                <w:iCs/>
                <w:szCs w:val="14"/>
              </w:rPr>
              <w:instrText xml:space="preserve"> FORMTEXT </w:instrText>
            </w:r>
            <w:r w:rsidRPr="00A664DE">
              <w:rPr>
                <w:rFonts w:cs="Arial"/>
                <w:b/>
                <w:i/>
                <w:iCs/>
                <w:szCs w:val="14"/>
              </w:rPr>
            </w:r>
            <w:r w:rsidRPr="00A664DE">
              <w:rPr>
                <w:rFonts w:cs="Arial"/>
                <w:b/>
                <w:i/>
                <w:iCs/>
                <w:szCs w:val="14"/>
              </w:rPr>
              <w:fldChar w:fldCharType="separate"/>
            </w:r>
            <w:r w:rsidR="00737158" w:rsidRPr="00A664DE">
              <w:rPr>
                <w:rFonts w:cs="Arial"/>
                <w:b/>
                <w:i/>
                <w:iCs/>
                <w:szCs w:val="14"/>
              </w:rPr>
              <w:t> </w:t>
            </w:r>
            <w:r w:rsidR="00737158" w:rsidRPr="00A664DE">
              <w:rPr>
                <w:rFonts w:cs="Arial"/>
                <w:b/>
                <w:i/>
                <w:iCs/>
                <w:szCs w:val="14"/>
              </w:rPr>
              <w:t> </w:t>
            </w:r>
            <w:r w:rsidR="00737158" w:rsidRPr="00A664DE">
              <w:rPr>
                <w:rFonts w:cs="Arial"/>
                <w:b/>
                <w:i/>
                <w:iCs/>
                <w:szCs w:val="14"/>
              </w:rPr>
              <w:t> </w:t>
            </w:r>
            <w:r w:rsidR="00737158" w:rsidRPr="00A664DE">
              <w:rPr>
                <w:rFonts w:cs="Arial"/>
                <w:b/>
                <w:i/>
                <w:iCs/>
                <w:szCs w:val="14"/>
              </w:rPr>
              <w:t> </w:t>
            </w:r>
            <w:r w:rsidR="00737158" w:rsidRPr="00A664DE">
              <w:rPr>
                <w:rFonts w:cs="Arial"/>
                <w:b/>
                <w:i/>
                <w:iCs/>
                <w:szCs w:val="14"/>
              </w:rPr>
              <w:t> </w:t>
            </w:r>
            <w:r w:rsidRPr="00A664DE">
              <w:rPr>
                <w:rFonts w:cs="Arial"/>
                <w:b/>
                <w:i/>
                <w:iCs/>
                <w:szCs w:val="14"/>
              </w:rPr>
              <w:fldChar w:fldCharType="end"/>
            </w:r>
          </w:p>
        </w:tc>
        <w:tc>
          <w:tcPr>
            <w:tcW w:w="284" w:type="dxa"/>
            <w:shd w:val="clear" w:color="auto" w:fill="FFCCCC"/>
            <w:vAlign w:val="center"/>
          </w:tcPr>
          <w:p w:rsidR="00737158" w:rsidRPr="00983F5F" w:rsidRDefault="00737158" w:rsidP="00B5460F">
            <w:pPr>
              <w:pStyle w:val="23"/>
              <w:tabs>
                <w:tab w:val="left" w:pos="9900"/>
              </w:tabs>
              <w:jc w:val="right"/>
              <w:rPr>
                <w:rFonts w:cs="Arial"/>
                <w:b w:val="0"/>
                <w:bCs w:val="0"/>
                <w:iCs/>
                <w:sz w:val="14"/>
                <w:szCs w:val="14"/>
              </w:rPr>
            </w:pPr>
            <w:r w:rsidRPr="00983F5F">
              <w:rPr>
                <w:rFonts w:cs="Arial"/>
                <w:b w:val="0"/>
                <w:bCs w:val="0"/>
                <w:iCs/>
                <w:sz w:val="14"/>
                <w:szCs w:val="14"/>
              </w:rPr>
              <w:t>від</w:t>
            </w:r>
          </w:p>
        </w:tc>
        <w:tc>
          <w:tcPr>
            <w:tcW w:w="1843" w:type="dxa"/>
            <w:gridSpan w:val="2"/>
            <w:shd w:val="clear" w:color="auto" w:fill="auto"/>
            <w:vAlign w:val="center"/>
          </w:tcPr>
          <w:p w:rsidR="00737158" w:rsidRPr="000F7A1D" w:rsidRDefault="00502CB1" w:rsidP="00DB060C">
            <w:pPr>
              <w:spacing w:before="40" w:after="40"/>
              <w:jc w:val="center"/>
              <w:rPr>
                <w:rFonts w:cs="Arial"/>
                <w:b/>
                <w:i/>
                <w:iCs/>
                <w:szCs w:val="14"/>
              </w:rPr>
            </w:pPr>
            <w:r>
              <w:rPr>
                <w:rFonts w:cs="Arial"/>
                <w:b/>
                <w:i/>
                <w:iCs/>
                <w:szCs w:val="14"/>
              </w:rPr>
              <w:fldChar w:fldCharType="begin">
                <w:ffData>
                  <w:name w:val=""/>
                  <w:enabled/>
                  <w:calcOnExit w:val="0"/>
                  <w:textInput>
                    <w:type w:val="number"/>
                    <w:maxLength w:val="2"/>
                    <w:format w:val="0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Pr>
                <w:rFonts w:cs="Arial"/>
                <w:b/>
                <w:i/>
                <w:iCs/>
                <w:szCs w:val="14"/>
              </w:rPr>
              <w:fldChar w:fldCharType="end"/>
            </w:r>
            <w:r w:rsidR="00702BB8" w:rsidRPr="000F7A1D">
              <w:rPr>
                <w:rFonts w:cs="Arial"/>
                <w:b/>
                <w:i/>
                <w:iCs/>
                <w:szCs w:val="14"/>
              </w:rPr>
              <w:t>.</w:t>
            </w:r>
            <w:r>
              <w:rPr>
                <w:rFonts w:cs="Arial"/>
                <w:b/>
                <w:i/>
                <w:iCs/>
                <w:szCs w:val="14"/>
              </w:rPr>
              <w:fldChar w:fldCharType="begin">
                <w:ffData>
                  <w:name w:val=""/>
                  <w:enabled/>
                  <w:calcOnExit w:val="0"/>
                  <w:textInput>
                    <w:type w:val="number"/>
                    <w:maxLength w:val="2"/>
                    <w:format w:val="0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Pr>
                <w:rFonts w:cs="Arial"/>
                <w:b/>
                <w:i/>
                <w:iCs/>
                <w:szCs w:val="14"/>
              </w:rPr>
              <w:fldChar w:fldCharType="end"/>
            </w:r>
            <w:r w:rsidR="00702BB8" w:rsidRPr="000F7A1D">
              <w:rPr>
                <w:rFonts w:cs="Arial"/>
                <w:b/>
                <w:i/>
                <w:iCs/>
                <w:szCs w:val="14"/>
              </w:rPr>
              <w:t>.</w:t>
            </w:r>
            <w:r>
              <w:rPr>
                <w:rFonts w:cs="Arial"/>
                <w:b/>
                <w:i/>
                <w:iCs/>
                <w:szCs w:val="14"/>
              </w:rPr>
              <w:fldChar w:fldCharType="begin">
                <w:ffData>
                  <w:name w:val=""/>
                  <w:enabled/>
                  <w:calcOnExit w:val="0"/>
                  <w:textInput>
                    <w:type w:val="number"/>
                    <w:maxLength w:val="4"/>
                    <w:format w:val="000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r>
              <w:rPr>
                <w:rFonts w:cs="Arial"/>
                <w:b/>
                <w:i/>
                <w:iCs/>
                <w:szCs w:val="14"/>
              </w:rPr>
              <w:fldChar w:fldCharType="end"/>
            </w:r>
            <w:r w:rsidR="00702BB8" w:rsidRPr="000F7A1D">
              <w:rPr>
                <w:rFonts w:cs="Arial"/>
                <w:b/>
                <w:i/>
                <w:iCs/>
                <w:szCs w:val="14"/>
              </w:rPr>
              <w:t xml:space="preserve"> р.</w:t>
            </w:r>
          </w:p>
        </w:tc>
      </w:tr>
      <w:tr w:rsidR="00737158" w:rsidRPr="00ED2439" w:rsidTr="00B5460F">
        <w:trPr>
          <w:cantSplit/>
          <w:trHeight w:hRule="exact" w:val="284"/>
        </w:trPr>
        <w:tc>
          <w:tcPr>
            <w:tcW w:w="1843" w:type="dxa"/>
            <w:vMerge/>
            <w:shd w:val="clear" w:color="auto" w:fill="FF7C80"/>
            <w:vAlign w:val="center"/>
          </w:tcPr>
          <w:p w:rsidR="00737158" w:rsidRPr="00983F5F" w:rsidRDefault="00737158" w:rsidP="00DB060C">
            <w:pPr>
              <w:pStyle w:val="23"/>
              <w:tabs>
                <w:tab w:val="left" w:pos="9900"/>
              </w:tabs>
              <w:rPr>
                <w:rFonts w:cs="Arial"/>
                <w:b w:val="0"/>
                <w:bCs w:val="0"/>
                <w:iCs/>
                <w:sz w:val="14"/>
                <w:szCs w:val="14"/>
              </w:rPr>
            </w:pPr>
          </w:p>
        </w:tc>
        <w:tc>
          <w:tcPr>
            <w:tcW w:w="8931" w:type="dxa"/>
            <w:gridSpan w:val="14"/>
            <w:shd w:val="clear" w:color="auto" w:fill="FFCCCC"/>
            <w:tcMar>
              <w:left w:w="0" w:type="dxa"/>
              <w:right w:w="0" w:type="dxa"/>
            </w:tcMar>
            <w:vAlign w:val="center"/>
          </w:tcPr>
          <w:p w:rsidR="00737158" w:rsidRPr="000F7A1D" w:rsidRDefault="00737158" w:rsidP="00DB060C">
            <w:pPr>
              <w:spacing w:before="40" w:after="40"/>
              <w:jc w:val="center"/>
              <w:rPr>
                <w:rFonts w:cs="Arial"/>
                <w:b/>
                <w:i/>
                <w:iCs/>
                <w:szCs w:val="14"/>
              </w:rPr>
            </w:pPr>
            <w:r w:rsidRPr="00DA6710">
              <w:rPr>
                <w:rFonts w:cs="Arial"/>
                <w:iCs/>
                <w:sz w:val="14"/>
                <w:szCs w:val="14"/>
              </w:rPr>
              <w:t>якому належить право на отримання страхового відшкодування в сумі заборгованості Страхувальника</w:t>
            </w:r>
            <w:r w:rsidRPr="00F225DB">
              <w:rPr>
                <w:rFonts w:cs="Arial"/>
                <w:iCs/>
                <w:sz w:val="14"/>
                <w:szCs w:val="14"/>
              </w:rPr>
              <w:t xml:space="preserve"> та/або</w:t>
            </w:r>
          </w:p>
        </w:tc>
      </w:tr>
      <w:tr w:rsidR="00737158" w:rsidRPr="00ED2439" w:rsidTr="00B5460F">
        <w:trPr>
          <w:cantSplit/>
          <w:trHeight w:hRule="exact" w:val="284"/>
        </w:trPr>
        <w:tc>
          <w:tcPr>
            <w:tcW w:w="1843" w:type="dxa"/>
            <w:vMerge/>
            <w:shd w:val="clear" w:color="auto" w:fill="FF7C80"/>
            <w:vAlign w:val="center"/>
          </w:tcPr>
          <w:p w:rsidR="00737158" w:rsidRPr="00983F5F" w:rsidRDefault="00737158" w:rsidP="00DB060C">
            <w:pPr>
              <w:pStyle w:val="23"/>
              <w:tabs>
                <w:tab w:val="left" w:pos="142"/>
              </w:tabs>
              <w:overflowPunct w:val="0"/>
              <w:autoSpaceDE w:val="0"/>
              <w:autoSpaceDN w:val="0"/>
              <w:adjustRightInd w:val="0"/>
              <w:spacing w:before="20" w:after="20"/>
              <w:textAlignment w:val="baseline"/>
              <w:rPr>
                <w:rFonts w:cs="Arial"/>
                <w:iCs/>
                <w:caps/>
                <w:sz w:val="14"/>
                <w:szCs w:val="14"/>
              </w:rPr>
            </w:pPr>
          </w:p>
        </w:tc>
        <w:tc>
          <w:tcPr>
            <w:tcW w:w="567" w:type="dxa"/>
            <w:shd w:val="clear" w:color="auto" w:fill="FFCCCC"/>
            <w:vAlign w:val="center"/>
          </w:tcPr>
          <w:p w:rsidR="00737158" w:rsidRPr="0024406C" w:rsidRDefault="00737158" w:rsidP="00B5460F">
            <w:pPr>
              <w:spacing w:before="40" w:after="40"/>
              <w:jc w:val="right"/>
              <w:rPr>
                <w:rFonts w:cs="Arial"/>
                <w:iCs/>
                <w:sz w:val="14"/>
                <w:szCs w:val="14"/>
              </w:rPr>
            </w:pPr>
            <w:r w:rsidRPr="008144BC">
              <w:rPr>
                <w:rFonts w:cs="Arial"/>
                <w:iCs/>
                <w:sz w:val="14"/>
                <w:szCs w:val="14"/>
              </w:rPr>
              <w:t>назва</w:t>
            </w:r>
          </w:p>
        </w:tc>
        <w:tc>
          <w:tcPr>
            <w:tcW w:w="4394" w:type="dxa"/>
            <w:gridSpan w:val="6"/>
            <w:vAlign w:val="center"/>
          </w:tcPr>
          <w:p w:rsidR="00737158" w:rsidRPr="00135DC3" w:rsidRDefault="00502CB1" w:rsidP="00DB060C">
            <w:pPr>
              <w:spacing w:before="40" w:after="40"/>
              <w:jc w:val="center"/>
              <w:rPr>
                <w:rFonts w:cs="Arial"/>
                <w:b/>
                <w:i/>
                <w:iCs/>
                <w:szCs w:val="14"/>
              </w:rPr>
            </w:pPr>
            <w:r>
              <w:rPr>
                <w:rFonts w:cs="Arial"/>
                <w:b/>
                <w:i/>
                <w:iCs/>
                <w:szCs w:val="14"/>
              </w:rPr>
              <w:fldChar w:fldCharType="begin">
                <w:ffData>
                  <w:name w:val=""/>
                  <w:enabled/>
                  <w:calcOnExit w:val="0"/>
                  <w:textInput/>
                </w:ffData>
              </w:fldChar>
            </w:r>
            <w:r w:rsidR="00737158">
              <w:rPr>
                <w:rFonts w:cs="Arial"/>
                <w:b/>
                <w:i/>
                <w:iCs/>
                <w:szCs w:val="14"/>
              </w:rPr>
              <w:instrText xml:space="preserve"> FORMTEXT </w:instrText>
            </w:r>
            <w:r>
              <w:rPr>
                <w:rFonts w:cs="Arial"/>
                <w:b/>
                <w:i/>
                <w:iCs/>
                <w:szCs w:val="14"/>
              </w:rPr>
            </w:r>
            <w:r>
              <w:rPr>
                <w:rFonts w:cs="Arial"/>
                <w:b/>
                <w:i/>
                <w:iCs/>
                <w:szCs w:val="14"/>
              </w:rPr>
              <w:fldChar w:fldCharType="separate"/>
            </w:r>
            <w:r w:rsidR="00737158">
              <w:rPr>
                <w:rFonts w:cs="Arial"/>
                <w:b/>
                <w:i/>
                <w:iCs/>
                <w:noProof/>
                <w:szCs w:val="14"/>
              </w:rPr>
              <w:t> </w:t>
            </w:r>
            <w:r w:rsidR="00737158">
              <w:rPr>
                <w:rFonts w:cs="Arial"/>
                <w:b/>
                <w:i/>
                <w:iCs/>
                <w:noProof/>
                <w:szCs w:val="14"/>
              </w:rPr>
              <w:t> </w:t>
            </w:r>
            <w:r w:rsidR="00737158">
              <w:rPr>
                <w:rFonts w:cs="Arial"/>
                <w:b/>
                <w:i/>
                <w:iCs/>
                <w:noProof/>
                <w:szCs w:val="14"/>
              </w:rPr>
              <w:t> </w:t>
            </w:r>
            <w:r w:rsidR="00737158">
              <w:rPr>
                <w:rFonts w:cs="Arial"/>
                <w:b/>
                <w:i/>
                <w:iCs/>
                <w:noProof/>
                <w:szCs w:val="14"/>
              </w:rPr>
              <w:t> </w:t>
            </w:r>
            <w:r w:rsidR="00737158">
              <w:rPr>
                <w:rFonts w:cs="Arial"/>
                <w:b/>
                <w:i/>
                <w:iCs/>
                <w:noProof/>
                <w:szCs w:val="14"/>
              </w:rPr>
              <w:t> </w:t>
            </w:r>
            <w:r>
              <w:rPr>
                <w:rFonts w:cs="Arial"/>
                <w:b/>
                <w:i/>
                <w:iCs/>
                <w:szCs w:val="14"/>
              </w:rPr>
              <w:fldChar w:fldCharType="end"/>
            </w:r>
          </w:p>
        </w:tc>
        <w:tc>
          <w:tcPr>
            <w:tcW w:w="993" w:type="dxa"/>
            <w:shd w:val="clear" w:color="auto" w:fill="FFCCCC"/>
            <w:vAlign w:val="center"/>
          </w:tcPr>
          <w:p w:rsidR="00737158" w:rsidRPr="00A664DE" w:rsidRDefault="00737158" w:rsidP="00B5460F">
            <w:pPr>
              <w:spacing w:before="40" w:after="40"/>
              <w:jc w:val="right"/>
              <w:rPr>
                <w:rFonts w:cs="Arial"/>
                <w:iCs/>
                <w:sz w:val="14"/>
                <w:szCs w:val="14"/>
              </w:rPr>
            </w:pPr>
            <w:r w:rsidRPr="008144BC">
              <w:rPr>
                <w:rFonts w:cs="Arial"/>
                <w:iCs/>
                <w:sz w:val="14"/>
                <w:szCs w:val="14"/>
              </w:rPr>
              <w:t>код ЄДРПОУ</w:t>
            </w:r>
          </w:p>
        </w:tc>
        <w:tc>
          <w:tcPr>
            <w:tcW w:w="1417" w:type="dxa"/>
            <w:gridSpan w:val="5"/>
            <w:vAlign w:val="center"/>
          </w:tcPr>
          <w:p w:rsidR="00737158" w:rsidRPr="00135DC3" w:rsidRDefault="00502CB1" w:rsidP="00DB060C">
            <w:pPr>
              <w:spacing w:before="40" w:after="40"/>
              <w:jc w:val="center"/>
              <w:rPr>
                <w:rFonts w:cs="Arial"/>
                <w:b/>
                <w:i/>
                <w:iCs/>
                <w:szCs w:val="14"/>
              </w:rPr>
            </w:pPr>
            <w:r>
              <w:rPr>
                <w:rFonts w:cs="Arial"/>
                <w:b/>
                <w:i/>
                <w:iCs/>
                <w:szCs w:val="14"/>
              </w:rPr>
              <w:fldChar w:fldCharType="begin">
                <w:ffData>
                  <w:name w:val=""/>
                  <w:enabled/>
                  <w:calcOnExit w:val="0"/>
                  <w:textInput>
                    <w:type w:val="number"/>
                    <w:maxLength w:val="10"/>
                    <w:format w:val="000000000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r>
              <w:rPr>
                <w:rFonts w:cs="Arial"/>
                <w:b/>
                <w:i/>
                <w:iCs/>
                <w:szCs w:val="14"/>
              </w:rPr>
              <w:fldChar w:fldCharType="end"/>
            </w:r>
          </w:p>
        </w:tc>
        <w:tc>
          <w:tcPr>
            <w:tcW w:w="1560" w:type="dxa"/>
            <w:shd w:val="clear" w:color="auto" w:fill="FFCCCC"/>
            <w:vAlign w:val="center"/>
          </w:tcPr>
          <w:p w:rsidR="00737158" w:rsidRPr="00B71A7E" w:rsidRDefault="00737158" w:rsidP="00B5460F">
            <w:pPr>
              <w:pStyle w:val="23"/>
              <w:tabs>
                <w:tab w:val="left" w:pos="9900"/>
              </w:tabs>
              <w:jc w:val="left"/>
              <w:rPr>
                <w:rFonts w:cs="Arial"/>
                <w:b w:val="0"/>
                <w:bCs w:val="0"/>
                <w:iCs/>
                <w:sz w:val="14"/>
                <w:szCs w:val="14"/>
              </w:rPr>
            </w:pPr>
            <w:r w:rsidRPr="008144BC">
              <w:rPr>
                <w:rFonts w:cs="Arial"/>
                <w:b w:val="0"/>
                <w:bCs w:val="0"/>
                <w:iCs/>
                <w:sz w:val="14"/>
                <w:szCs w:val="14"/>
              </w:rPr>
              <w:t xml:space="preserve">(далі – </w:t>
            </w:r>
            <w:r w:rsidRPr="008144BC">
              <w:rPr>
                <w:rFonts w:cs="Arial"/>
                <w:bCs w:val="0"/>
                <w:iCs/>
                <w:sz w:val="14"/>
                <w:szCs w:val="14"/>
              </w:rPr>
              <w:t>Позичальник</w:t>
            </w:r>
            <w:r w:rsidRPr="008144BC">
              <w:rPr>
                <w:rFonts w:cs="Arial"/>
                <w:b w:val="0"/>
                <w:bCs w:val="0"/>
                <w:iCs/>
                <w:sz w:val="14"/>
                <w:szCs w:val="14"/>
              </w:rPr>
              <w:t>)</w:t>
            </w:r>
          </w:p>
        </w:tc>
      </w:tr>
      <w:tr w:rsidR="00702BB8" w:rsidRPr="00ED2439" w:rsidTr="00702BB8">
        <w:trPr>
          <w:cantSplit/>
          <w:trHeight w:hRule="exact" w:val="284"/>
        </w:trPr>
        <w:tc>
          <w:tcPr>
            <w:tcW w:w="1843" w:type="dxa"/>
            <w:vMerge/>
            <w:shd w:val="clear" w:color="auto" w:fill="FF7C80"/>
            <w:vAlign w:val="center"/>
          </w:tcPr>
          <w:p w:rsidR="00702BB8" w:rsidRPr="00983F5F" w:rsidRDefault="00702BB8" w:rsidP="00702BB8">
            <w:pPr>
              <w:pStyle w:val="23"/>
              <w:tabs>
                <w:tab w:val="left" w:pos="142"/>
              </w:tabs>
              <w:overflowPunct w:val="0"/>
              <w:autoSpaceDE w:val="0"/>
              <w:autoSpaceDN w:val="0"/>
              <w:adjustRightInd w:val="0"/>
              <w:spacing w:before="20" w:after="20"/>
              <w:textAlignment w:val="baseline"/>
              <w:rPr>
                <w:rFonts w:cs="Arial"/>
                <w:iCs/>
                <w:caps/>
                <w:sz w:val="14"/>
                <w:szCs w:val="14"/>
              </w:rPr>
            </w:pPr>
          </w:p>
        </w:tc>
        <w:tc>
          <w:tcPr>
            <w:tcW w:w="2693" w:type="dxa"/>
            <w:gridSpan w:val="3"/>
            <w:shd w:val="clear" w:color="auto" w:fill="FFCCCC"/>
            <w:vAlign w:val="center"/>
          </w:tcPr>
          <w:p w:rsidR="00702BB8" w:rsidRPr="00983F5F" w:rsidRDefault="00702BB8" w:rsidP="00702BB8">
            <w:pPr>
              <w:pStyle w:val="23"/>
              <w:tabs>
                <w:tab w:val="left" w:pos="9900"/>
              </w:tabs>
              <w:jc w:val="right"/>
              <w:rPr>
                <w:rFonts w:cs="Arial"/>
                <w:b w:val="0"/>
                <w:bCs w:val="0"/>
                <w:iCs/>
                <w:sz w:val="14"/>
                <w:szCs w:val="14"/>
              </w:rPr>
            </w:pPr>
            <w:r w:rsidRPr="008144BC">
              <w:rPr>
                <w:rFonts w:cs="Arial"/>
                <w:b w:val="0"/>
                <w:bCs w:val="0"/>
                <w:iCs/>
                <w:sz w:val="14"/>
                <w:szCs w:val="14"/>
              </w:rPr>
              <w:t xml:space="preserve">за Договором </w:t>
            </w:r>
            <w:r w:rsidRPr="0005048C">
              <w:rPr>
                <w:rFonts w:cs="Arial"/>
                <w:b w:val="0"/>
                <w:bCs w:val="0"/>
                <w:iCs/>
                <w:sz w:val="14"/>
                <w:szCs w:val="14"/>
              </w:rPr>
              <w:t xml:space="preserve">про надання </w:t>
            </w:r>
            <w:r>
              <w:rPr>
                <w:rFonts w:cs="Arial"/>
                <w:b w:val="0"/>
                <w:bCs w:val="0"/>
                <w:iCs/>
                <w:sz w:val="14"/>
                <w:szCs w:val="14"/>
              </w:rPr>
              <w:t xml:space="preserve">кредиту </w:t>
            </w:r>
            <w:r w:rsidRPr="008144BC">
              <w:rPr>
                <w:rFonts w:cs="Arial"/>
                <w:b w:val="0"/>
                <w:bCs w:val="0"/>
                <w:iCs/>
                <w:sz w:val="14"/>
                <w:szCs w:val="14"/>
              </w:rPr>
              <w:t>№</w:t>
            </w:r>
          </w:p>
        </w:tc>
        <w:tc>
          <w:tcPr>
            <w:tcW w:w="1985" w:type="dxa"/>
            <w:gridSpan w:val="2"/>
            <w:vAlign w:val="center"/>
          </w:tcPr>
          <w:p w:rsidR="00702BB8" w:rsidRDefault="00502CB1" w:rsidP="00702BB8">
            <w:pPr>
              <w:spacing w:before="40" w:after="40"/>
              <w:jc w:val="center"/>
              <w:rPr>
                <w:rFonts w:cs="Arial"/>
                <w:b/>
                <w:i/>
                <w:iCs/>
                <w:szCs w:val="14"/>
              </w:rPr>
            </w:pPr>
            <w:r>
              <w:rPr>
                <w:rFonts w:cs="Arial"/>
                <w:b/>
                <w:i/>
                <w:iCs/>
                <w:szCs w:val="14"/>
              </w:rPr>
              <w:fldChar w:fldCharType="begin">
                <w:ffData>
                  <w:name w:val=""/>
                  <w:enabled/>
                  <w:calcOnExit w:val="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r>
              <w:rPr>
                <w:rFonts w:cs="Arial"/>
                <w:b/>
                <w:i/>
                <w:iCs/>
                <w:szCs w:val="14"/>
              </w:rPr>
              <w:fldChar w:fldCharType="end"/>
            </w:r>
          </w:p>
        </w:tc>
        <w:tc>
          <w:tcPr>
            <w:tcW w:w="283" w:type="dxa"/>
            <w:gridSpan w:val="2"/>
            <w:shd w:val="clear" w:color="auto" w:fill="FFCCCC"/>
            <w:vAlign w:val="center"/>
          </w:tcPr>
          <w:p w:rsidR="00702BB8" w:rsidRPr="008144BC" w:rsidRDefault="00702BB8" w:rsidP="00702BB8">
            <w:pPr>
              <w:spacing w:before="40" w:after="40"/>
              <w:jc w:val="right"/>
              <w:rPr>
                <w:rFonts w:cs="Arial"/>
                <w:iCs/>
                <w:sz w:val="14"/>
                <w:szCs w:val="14"/>
              </w:rPr>
            </w:pPr>
            <w:r>
              <w:rPr>
                <w:rFonts w:cs="Arial"/>
                <w:iCs/>
                <w:sz w:val="14"/>
                <w:szCs w:val="14"/>
              </w:rPr>
              <w:t>від</w:t>
            </w:r>
          </w:p>
        </w:tc>
        <w:tc>
          <w:tcPr>
            <w:tcW w:w="1701" w:type="dxa"/>
            <w:gridSpan w:val="3"/>
            <w:vAlign w:val="center"/>
          </w:tcPr>
          <w:p w:rsidR="00702BB8" w:rsidRDefault="00502CB1" w:rsidP="00702BB8">
            <w:pPr>
              <w:jc w:val="center"/>
            </w:pPr>
            <w:r w:rsidRPr="00E5269E">
              <w:rPr>
                <w:rFonts w:cs="Arial"/>
                <w:b/>
                <w:i/>
                <w:iCs/>
                <w:szCs w:val="14"/>
              </w:rPr>
              <w:fldChar w:fldCharType="begin">
                <w:ffData>
                  <w:name w:val=""/>
                  <w:enabled/>
                  <w:calcOnExit w:val="0"/>
                  <w:textInput>
                    <w:type w:val="number"/>
                    <w:maxLength w:val="2"/>
                    <w:format w:val="00"/>
                  </w:textInput>
                </w:ffData>
              </w:fldChar>
            </w:r>
            <w:r w:rsidR="00702BB8" w:rsidRPr="00E5269E">
              <w:rPr>
                <w:rFonts w:cs="Arial"/>
                <w:b/>
                <w:i/>
                <w:iCs/>
                <w:szCs w:val="14"/>
              </w:rPr>
              <w:instrText xml:space="preserve"> FORMTEXT </w:instrText>
            </w:r>
            <w:r w:rsidRPr="00E5269E">
              <w:rPr>
                <w:rFonts w:cs="Arial"/>
                <w:b/>
                <w:i/>
                <w:iCs/>
                <w:szCs w:val="14"/>
              </w:rPr>
            </w:r>
            <w:r w:rsidRPr="00E5269E">
              <w:rPr>
                <w:rFonts w:cs="Arial"/>
                <w:b/>
                <w:i/>
                <w:iCs/>
                <w:szCs w:val="14"/>
              </w:rPr>
              <w:fldChar w:fldCharType="separate"/>
            </w:r>
            <w:r w:rsidR="00702BB8" w:rsidRPr="00E5269E">
              <w:rPr>
                <w:rFonts w:cs="Arial"/>
                <w:b/>
                <w:i/>
                <w:iCs/>
                <w:noProof/>
                <w:szCs w:val="14"/>
              </w:rPr>
              <w:t> </w:t>
            </w:r>
            <w:r w:rsidR="00702BB8" w:rsidRPr="00E5269E">
              <w:rPr>
                <w:rFonts w:cs="Arial"/>
                <w:b/>
                <w:i/>
                <w:iCs/>
                <w:noProof/>
                <w:szCs w:val="14"/>
              </w:rPr>
              <w:t> </w:t>
            </w:r>
            <w:r w:rsidRPr="00E5269E">
              <w:rPr>
                <w:rFonts w:cs="Arial"/>
                <w:b/>
                <w:i/>
                <w:iCs/>
                <w:szCs w:val="14"/>
              </w:rPr>
              <w:fldChar w:fldCharType="end"/>
            </w:r>
            <w:r w:rsidR="00702BB8" w:rsidRPr="00E5269E">
              <w:rPr>
                <w:rFonts w:cs="Arial"/>
                <w:b/>
                <w:i/>
                <w:iCs/>
                <w:szCs w:val="14"/>
                <w:lang w:val="ru-RU"/>
              </w:rPr>
              <w:t>.</w:t>
            </w:r>
            <w:r w:rsidRPr="00E5269E">
              <w:rPr>
                <w:rFonts w:cs="Arial"/>
                <w:b/>
                <w:i/>
                <w:iCs/>
                <w:szCs w:val="14"/>
              </w:rPr>
              <w:fldChar w:fldCharType="begin">
                <w:ffData>
                  <w:name w:val=""/>
                  <w:enabled/>
                  <w:calcOnExit w:val="0"/>
                  <w:textInput>
                    <w:type w:val="number"/>
                    <w:maxLength w:val="2"/>
                    <w:format w:val="00"/>
                  </w:textInput>
                </w:ffData>
              </w:fldChar>
            </w:r>
            <w:r w:rsidR="00702BB8" w:rsidRPr="00E5269E">
              <w:rPr>
                <w:rFonts w:cs="Arial"/>
                <w:b/>
                <w:i/>
                <w:iCs/>
                <w:szCs w:val="14"/>
              </w:rPr>
              <w:instrText xml:space="preserve"> FORMTEXT </w:instrText>
            </w:r>
            <w:r w:rsidRPr="00E5269E">
              <w:rPr>
                <w:rFonts w:cs="Arial"/>
                <w:b/>
                <w:i/>
                <w:iCs/>
                <w:szCs w:val="14"/>
              </w:rPr>
            </w:r>
            <w:r w:rsidRPr="00E5269E">
              <w:rPr>
                <w:rFonts w:cs="Arial"/>
                <w:b/>
                <w:i/>
                <w:iCs/>
                <w:szCs w:val="14"/>
              </w:rPr>
              <w:fldChar w:fldCharType="separate"/>
            </w:r>
            <w:r w:rsidR="00702BB8" w:rsidRPr="00E5269E">
              <w:rPr>
                <w:rFonts w:cs="Arial"/>
                <w:b/>
                <w:i/>
                <w:iCs/>
                <w:noProof/>
                <w:szCs w:val="14"/>
              </w:rPr>
              <w:t> </w:t>
            </w:r>
            <w:r w:rsidR="00702BB8" w:rsidRPr="00E5269E">
              <w:rPr>
                <w:rFonts w:cs="Arial"/>
                <w:b/>
                <w:i/>
                <w:iCs/>
                <w:noProof/>
                <w:szCs w:val="14"/>
              </w:rPr>
              <w:t> </w:t>
            </w:r>
            <w:r w:rsidRPr="00E5269E">
              <w:rPr>
                <w:rFonts w:cs="Arial"/>
                <w:b/>
                <w:i/>
                <w:iCs/>
                <w:szCs w:val="14"/>
              </w:rPr>
              <w:fldChar w:fldCharType="end"/>
            </w:r>
            <w:r w:rsidR="00702BB8" w:rsidRPr="00E5269E">
              <w:rPr>
                <w:rFonts w:cs="Arial"/>
                <w:b/>
                <w:i/>
                <w:iCs/>
                <w:szCs w:val="14"/>
              </w:rPr>
              <w:t>.20</w:t>
            </w:r>
            <w:r w:rsidRPr="00E5269E">
              <w:rPr>
                <w:rFonts w:cs="Arial"/>
                <w:b/>
                <w:i/>
                <w:iCs/>
                <w:szCs w:val="14"/>
              </w:rPr>
              <w:fldChar w:fldCharType="begin">
                <w:ffData>
                  <w:name w:val=""/>
                  <w:enabled/>
                  <w:calcOnExit w:val="0"/>
                  <w:textInput>
                    <w:type w:val="number"/>
                    <w:maxLength w:val="2"/>
                    <w:format w:val="00"/>
                  </w:textInput>
                </w:ffData>
              </w:fldChar>
            </w:r>
            <w:r w:rsidR="00702BB8" w:rsidRPr="00E5269E">
              <w:rPr>
                <w:rFonts w:cs="Arial"/>
                <w:b/>
                <w:i/>
                <w:iCs/>
                <w:szCs w:val="14"/>
              </w:rPr>
              <w:instrText xml:space="preserve"> FORMTEXT </w:instrText>
            </w:r>
            <w:r w:rsidRPr="00E5269E">
              <w:rPr>
                <w:rFonts w:cs="Arial"/>
                <w:b/>
                <w:i/>
                <w:iCs/>
                <w:szCs w:val="14"/>
              </w:rPr>
            </w:r>
            <w:r w:rsidRPr="00E5269E">
              <w:rPr>
                <w:rFonts w:cs="Arial"/>
                <w:b/>
                <w:i/>
                <w:iCs/>
                <w:szCs w:val="14"/>
              </w:rPr>
              <w:fldChar w:fldCharType="separate"/>
            </w:r>
            <w:r w:rsidR="00702BB8" w:rsidRPr="00E5269E">
              <w:rPr>
                <w:rFonts w:cs="Arial"/>
                <w:b/>
                <w:i/>
                <w:iCs/>
                <w:noProof/>
                <w:szCs w:val="14"/>
              </w:rPr>
              <w:t> </w:t>
            </w:r>
            <w:r w:rsidR="00702BB8" w:rsidRPr="00E5269E">
              <w:rPr>
                <w:rFonts w:cs="Arial"/>
                <w:b/>
                <w:i/>
                <w:iCs/>
                <w:noProof/>
                <w:szCs w:val="14"/>
              </w:rPr>
              <w:t> </w:t>
            </w:r>
            <w:r w:rsidRPr="00E5269E">
              <w:rPr>
                <w:rFonts w:cs="Arial"/>
                <w:b/>
                <w:i/>
                <w:iCs/>
                <w:szCs w:val="14"/>
              </w:rPr>
              <w:fldChar w:fldCharType="end"/>
            </w:r>
            <w:r w:rsidR="00702BB8" w:rsidRPr="00E5269E">
              <w:rPr>
                <w:rFonts w:cs="Arial"/>
                <w:b/>
                <w:i/>
                <w:iCs/>
                <w:szCs w:val="14"/>
              </w:rPr>
              <w:t xml:space="preserve"> р.</w:t>
            </w:r>
          </w:p>
        </w:tc>
        <w:tc>
          <w:tcPr>
            <w:tcW w:w="2269" w:type="dxa"/>
            <w:gridSpan w:val="4"/>
            <w:shd w:val="clear" w:color="auto" w:fill="FFCCCC"/>
            <w:vAlign w:val="center"/>
          </w:tcPr>
          <w:p w:rsidR="00702BB8" w:rsidRPr="008144BC" w:rsidRDefault="00702BB8" w:rsidP="00702BB8">
            <w:pPr>
              <w:pStyle w:val="23"/>
              <w:tabs>
                <w:tab w:val="left" w:pos="9900"/>
              </w:tabs>
              <w:jc w:val="left"/>
              <w:rPr>
                <w:rFonts w:cs="Arial"/>
                <w:b w:val="0"/>
                <w:bCs w:val="0"/>
                <w:iCs/>
                <w:sz w:val="14"/>
                <w:szCs w:val="14"/>
              </w:rPr>
            </w:pPr>
            <w:r w:rsidRPr="008144BC">
              <w:rPr>
                <w:rFonts w:cs="Arial"/>
                <w:b w:val="0"/>
                <w:bCs w:val="0"/>
                <w:iCs/>
                <w:sz w:val="14"/>
                <w:szCs w:val="14"/>
              </w:rPr>
              <w:t xml:space="preserve">(далі – </w:t>
            </w:r>
            <w:r w:rsidRPr="008144BC">
              <w:rPr>
                <w:rFonts w:cs="Arial"/>
                <w:bCs w:val="0"/>
                <w:iCs/>
                <w:sz w:val="14"/>
                <w:szCs w:val="14"/>
              </w:rPr>
              <w:t>Кредитний договір</w:t>
            </w:r>
            <w:r w:rsidRPr="008144BC">
              <w:rPr>
                <w:rFonts w:cs="Arial"/>
                <w:b w:val="0"/>
                <w:bCs w:val="0"/>
                <w:iCs/>
                <w:sz w:val="14"/>
                <w:szCs w:val="14"/>
              </w:rPr>
              <w:t>)</w:t>
            </w:r>
          </w:p>
        </w:tc>
      </w:tr>
      <w:tr w:rsidR="00702BB8" w:rsidRPr="00ED2439" w:rsidTr="00702BB8">
        <w:trPr>
          <w:cantSplit/>
          <w:trHeight w:hRule="exact" w:val="284"/>
        </w:trPr>
        <w:tc>
          <w:tcPr>
            <w:tcW w:w="1843" w:type="dxa"/>
            <w:vMerge/>
            <w:shd w:val="clear" w:color="auto" w:fill="FF7C80"/>
            <w:vAlign w:val="center"/>
          </w:tcPr>
          <w:p w:rsidR="00702BB8" w:rsidRPr="00983F5F" w:rsidRDefault="00702BB8" w:rsidP="00702BB8">
            <w:pPr>
              <w:pStyle w:val="23"/>
              <w:tabs>
                <w:tab w:val="left" w:pos="142"/>
              </w:tabs>
              <w:overflowPunct w:val="0"/>
              <w:autoSpaceDE w:val="0"/>
              <w:autoSpaceDN w:val="0"/>
              <w:adjustRightInd w:val="0"/>
              <w:spacing w:before="20" w:after="20"/>
              <w:textAlignment w:val="baseline"/>
              <w:rPr>
                <w:rFonts w:cs="Arial"/>
                <w:iCs/>
                <w:caps/>
                <w:sz w:val="14"/>
                <w:szCs w:val="14"/>
              </w:rPr>
            </w:pPr>
          </w:p>
        </w:tc>
        <w:tc>
          <w:tcPr>
            <w:tcW w:w="2693" w:type="dxa"/>
            <w:gridSpan w:val="3"/>
            <w:shd w:val="clear" w:color="auto" w:fill="FFCCCC"/>
            <w:vAlign w:val="center"/>
          </w:tcPr>
          <w:p w:rsidR="00702BB8" w:rsidRPr="008144BC" w:rsidRDefault="00702BB8" w:rsidP="00702BB8">
            <w:pPr>
              <w:pStyle w:val="23"/>
              <w:tabs>
                <w:tab w:val="left" w:pos="9900"/>
              </w:tabs>
              <w:jc w:val="right"/>
              <w:rPr>
                <w:rFonts w:cs="Arial"/>
                <w:b w:val="0"/>
                <w:bCs w:val="0"/>
                <w:iCs/>
                <w:sz w:val="14"/>
                <w:szCs w:val="14"/>
              </w:rPr>
            </w:pPr>
            <w:r w:rsidRPr="008144BC">
              <w:rPr>
                <w:rFonts w:cs="Arial"/>
                <w:b w:val="0"/>
                <w:bCs w:val="0"/>
                <w:iCs/>
                <w:sz w:val="14"/>
                <w:szCs w:val="14"/>
              </w:rPr>
              <w:t>та/або Договором застави</w:t>
            </w:r>
            <w:r w:rsidRPr="00B5460F">
              <w:rPr>
                <w:rFonts w:cs="Arial"/>
                <w:b w:val="0"/>
                <w:bCs w:val="0"/>
                <w:iCs/>
                <w:sz w:val="14"/>
                <w:szCs w:val="14"/>
              </w:rPr>
              <w:t>/іпотек</w:t>
            </w:r>
            <w:r>
              <w:rPr>
                <w:rFonts w:cs="Arial"/>
                <w:b w:val="0"/>
                <w:bCs w:val="0"/>
                <w:iCs/>
                <w:sz w:val="14"/>
                <w:szCs w:val="14"/>
              </w:rPr>
              <w:t>и</w:t>
            </w:r>
            <w:r w:rsidRPr="008144BC">
              <w:rPr>
                <w:rFonts w:cs="Arial"/>
                <w:b w:val="0"/>
                <w:bCs w:val="0"/>
                <w:iCs/>
                <w:sz w:val="14"/>
                <w:szCs w:val="14"/>
              </w:rPr>
              <w:t xml:space="preserve"> №</w:t>
            </w:r>
          </w:p>
        </w:tc>
        <w:tc>
          <w:tcPr>
            <w:tcW w:w="1985" w:type="dxa"/>
            <w:gridSpan w:val="2"/>
            <w:vAlign w:val="center"/>
          </w:tcPr>
          <w:p w:rsidR="00702BB8" w:rsidRDefault="00502CB1" w:rsidP="00702BB8">
            <w:pPr>
              <w:spacing w:before="40" w:after="40"/>
              <w:jc w:val="center"/>
              <w:rPr>
                <w:rFonts w:cs="Arial"/>
                <w:b/>
                <w:i/>
                <w:iCs/>
                <w:szCs w:val="14"/>
              </w:rPr>
            </w:pPr>
            <w:r>
              <w:rPr>
                <w:rFonts w:cs="Arial"/>
                <w:b/>
                <w:i/>
                <w:iCs/>
                <w:szCs w:val="14"/>
              </w:rPr>
              <w:fldChar w:fldCharType="begin">
                <w:ffData>
                  <w:name w:val=""/>
                  <w:enabled/>
                  <w:calcOnExit w:val="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r>
              <w:rPr>
                <w:rFonts w:cs="Arial"/>
                <w:b/>
                <w:i/>
                <w:iCs/>
                <w:szCs w:val="14"/>
              </w:rPr>
              <w:fldChar w:fldCharType="end"/>
            </w:r>
          </w:p>
        </w:tc>
        <w:tc>
          <w:tcPr>
            <w:tcW w:w="283" w:type="dxa"/>
            <w:gridSpan w:val="2"/>
            <w:shd w:val="clear" w:color="auto" w:fill="FFCCCC"/>
            <w:vAlign w:val="center"/>
          </w:tcPr>
          <w:p w:rsidR="00702BB8" w:rsidRDefault="0017142A" w:rsidP="0017142A">
            <w:pPr>
              <w:spacing w:before="40" w:after="40"/>
              <w:jc w:val="right"/>
              <w:rPr>
                <w:rFonts w:cs="Arial"/>
                <w:iCs/>
                <w:sz w:val="14"/>
                <w:szCs w:val="14"/>
              </w:rPr>
            </w:pPr>
            <w:r>
              <w:rPr>
                <w:rFonts w:cs="Arial"/>
                <w:iCs/>
                <w:sz w:val="14"/>
                <w:szCs w:val="14"/>
              </w:rPr>
              <w:t>від</w:t>
            </w:r>
          </w:p>
        </w:tc>
        <w:tc>
          <w:tcPr>
            <w:tcW w:w="1701" w:type="dxa"/>
            <w:gridSpan w:val="3"/>
            <w:vAlign w:val="center"/>
          </w:tcPr>
          <w:p w:rsidR="00702BB8" w:rsidRDefault="00502CB1" w:rsidP="00702BB8">
            <w:pPr>
              <w:jc w:val="center"/>
            </w:pPr>
            <w:r w:rsidRPr="00E5269E">
              <w:rPr>
                <w:rFonts w:cs="Arial"/>
                <w:b/>
                <w:i/>
                <w:iCs/>
                <w:szCs w:val="14"/>
              </w:rPr>
              <w:fldChar w:fldCharType="begin">
                <w:ffData>
                  <w:name w:val=""/>
                  <w:enabled/>
                  <w:calcOnExit w:val="0"/>
                  <w:textInput>
                    <w:type w:val="number"/>
                    <w:maxLength w:val="2"/>
                    <w:format w:val="00"/>
                  </w:textInput>
                </w:ffData>
              </w:fldChar>
            </w:r>
            <w:r w:rsidR="00702BB8" w:rsidRPr="00E5269E">
              <w:rPr>
                <w:rFonts w:cs="Arial"/>
                <w:b/>
                <w:i/>
                <w:iCs/>
                <w:szCs w:val="14"/>
              </w:rPr>
              <w:instrText xml:space="preserve"> FORMTEXT </w:instrText>
            </w:r>
            <w:r w:rsidRPr="00E5269E">
              <w:rPr>
                <w:rFonts w:cs="Arial"/>
                <w:b/>
                <w:i/>
                <w:iCs/>
                <w:szCs w:val="14"/>
              </w:rPr>
            </w:r>
            <w:r w:rsidRPr="00E5269E">
              <w:rPr>
                <w:rFonts w:cs="Arial"/>
                <w:b/>
                <w:i/>
                <w:iCs/>
                <w:szCs w:val="14"/>
              </w:rPr>
              <w:fldChar w:fldCharType="separate"/>
            </w:r>
            <w:r w:rsidR="00702BB8" w:rsidRPr="00E5269E">
              <w:rPr>
                <w:rFonts w:cs="Arial"/>
                <w:b/>
                <w:i/>
                <w:iCs/>
                <w:noProof/>
                <w:szCs w:val="14"/>
              </w:rPr>
              <w:t> </w:t>
            </w:r>
            <w:r w:rsidR="00702BB8" w:rsidRPr="00E5269E">
              <w:rPr>
                <w:rFonts w:cs="Arial"/>
                <w:b/>
                <w:i/>
                <w:iCs/>
                <w:noProof/>
                <w:szCs w:val="14"/>
              </w:rPr>
              <w:t> </w:t>
            </w:r>
            <w:r w:rsidRPr="00E5269E">
              <w:rPr>
                <w:rFonts w:cs="Arial"/>
                <w:b/>
                <w:i/>
                <w:iCs/>
                <w:szCs w:val="14"/>
              </w:rPr>
              <w:fldChar w:fldCharType="end"/>
            </w:r>
            <w:r w:rsidR="00702BB8" w:rsidRPr="00E5269E">
              <w:rPr>
                <w:rFonts w:cs="Arial"/>
                <w:b/>
                <w:i/>
                <w:iCs/>
                <w:szCs w:val="14"/>
                <w:lang w:val="ru-RU"/>
              </w:rPr>
              <w:t>.</w:t>
            </w:r>
            <w:r w:rsidRPr="00E5269E">
              <w:rPr>
                <w:rFonts w:cs="Arial"/>
                <w:b/>
                <w:i/>
                <w:iCs/>
                <w:szCs w:val="14"/>
              </w:rPr>
              <w:fldChar w:fldCharType="begin">
                <w:ffData>
                  <w:name w:val=""/>
                  <w:enabled/>
                  <w:calcOnExit w:val="0"/>
                  <w:textInput>
                    <w:type w:val="number"/>
                    <w:maxLength w:val="2"/>
                    <w:format w:val="00"/>
                  </w:textInput>
                </w:ffData>
              </w:fldChar>
            </w:r>
            <w:r w:rsidR="00702BB8" w:rsidRPr="00E5269E">
              <w:rPr>
                <w:rFonts w:cs="Arial"/>
                <w:b/>
                <w:i/>
                <w:iCs/>
                <w:szCs w:val="14"/>
              </w:rPr>
              <w:instrText xml:space="preserve"> FORMTEXT </w:instrText>
            </w:r>
            <w:r w:rsidRPr="00E5269E">
              <w:rPr>
                <w:rFonts w:cs="Arial"/>
                <w:b/>
                <w:i/>
                <w:iCs/>
                <w:szCs w:val="14"/>
              </w:rPr>
            </w:r>
            <w:r w:rsidRPr="00E5269E">
              <w:rPr>
                <w:rFonts w:cs="Arial"/>
                <w:b/>
                <w:i/>
                <w:iCs/>
                <w:szCs w:val="14"/>
              </w:rPr>
              <w:fldChar w:fldCharType="separate"/>
            </w:r>
            <w:r w:rsidR="00702BB8" w:rsidRPr="00E5269E">
              <w:rPr>
                <w:rFonts w:cs="Arial"/>
                <w:b/>
                <w:i/>
                <w:iCs/>
                <w:noProof/>
                <w:szCs w:val="14"/>
              </w:rPr>
              <w:t> </w:t>
            </w:r>
            <w:r w:rsidR="00702BB8" w:rsidRPr="00E5269E">
              <w:rPr>
                <w:rFonts w:cs="Arial"/>
                <w:b/>
                <w:i/>
                <w:iCs/>
                <w:noProof/>
                <w:szCs w:val="14"/>
              </w:rPr>
              <w:t> </w:t>
            </w:r>
            <w:r w:rsidRPr="00E5269E">
              <w:rPr>
                <w:rFonts w:cs="Arial"/>
                <w:b/>
                <w:i/>
                <w:iCs/>
                <w:szCs w:val="14"/>
              </w:rPr>
              <w:fldChar w:fldCharType="end"/>
            </w:r>
            <w:r w:rsidR="00702BB8" w:rsidRPr="00E5269E">
              <w:rPr>
                <w:rFonts w:cs="Arial"/>
                <w:b/>
                <w:i/>
                <w:iCs/>
                <w:szCs w:val="14"/>
              </w:rPr>
              <w:t>.20</w:t>
            </w:r>
            <w:r w:rsidRPr="00E5269E">
              <w:rPr>
                <w:rFonts w:cs="Arial"/>
                <w:b/>
                <w:i/>
                <w:iCs/>
                <w:szCs w:val="14"/>
              </w:rPr>
              <w:fldChar w:fldCharType="begin">
                <w:ffData>
                  <w:name w:val=""/>
                  <w:enabled/>
                  <w:calcOnExit w:val="0"/>
                  <w:textInput>
                    <w:type w:val="number"/>
                    <w:maxLength w:val="2"/>
                    <w:format w:val="00"/>
                  </w:textInput>
                </w:ffData>
              </w:fldChar>
            </w:r>
            <w:r w:rsidR="00702BB8" w:rsidRPr="00E5269E">
              <w:rPr>
                <w:rFonts w:cs="Arial"/>
                <w:b/>
                <w:i/>
                <w:iCs/>
                <w:szCs w:val="14"/>
              </w:rPr>
              <w:instrText xml:space="preserve"> FORMTEXT </w:instrText>
            </w:r>
            <w:r w:rsidRPr="00E5269E">
              <w:rPr>
                <w:rFonts w:cs="Arial"/>
                <w:b/>
                <w:i/>
                <w:iCs/>
                <w:szCs w:val="14"/>
              </w:rPr>
            </w:r>
            <w:r w:rsidRPr="00E5269E">
              <w:rPr>
                <w:rFonts w:cs="Arial"/>
                <w:b/>
                <w:i/>
                <w:iCs/>
                <w:szCs w:val="14"/>
              </w:rPr>
              <w:fldChar w:fldCharType="separate"/>
            </w:r>
            <w:r w:rsidR="00702BB8" w:rsidRPr="00E5269E">
              <w:rPr>
                <w:rFonts w:cs="Arial"/>
                <w:b/>
                <w:i/>
                <w:iCs/>
                <w:noProof/>
                <w:szCs w:val="14"/>
              </w:rPr>
              <w:t> </w:t>
            </w:r>
            <w:r w:rsidR="00702BB8" w:rsidRPr="00E5269E">
              <w:rPr>
                <w:rFonts w:cs="Arial"/>
                <w:b/>
                <w:i/>
                <w:iCs/>
                <w:noProof/>
                <w:szCs w:val="14"/>
              </w:rPr>
              <w:t> </w:t>
            </w:r>
            <w:r w:rsidRPr="00E5269E">
              <w:rPr>
                <w:rFonts w:cs="Arial"/>
                <w:b/>
                <w:i/>
                <w:iCs/>
                <w:szCs w:val="14"/>
              </w:rPr>
              <w:fldChar w:fldCharType="end"/>
            </w:r>
            <w:r w:rsidR="00702BB8" w:rsidRPr="00E5269E">
              <w:rPr>
                <w:rFonts w:cs="Arial"/>
                <w:b/>
                <w:i/>
                <w:iCs/>
                <w:szCs w:val="14"/>
              </w:rPr>
              <w:t xml:space="preserve"> р.</w:t>
            </w:r>
          </w:p>
        </w:tc>
        <w:tc>
          <w:tcPr>
            <w:tcW w:w="2269" w:type="dxa"/>
            <w:gridSpan w:val="4"/>
            <w:shd w:val="clear" w:color="auto" w:fill="FFCCCC"/>
            <w:vAlign w:val="center"/>
          </w:tcPr>
          <w:p w:rsidR="00702BB8" w:rsidRPr="008144BC" w:rsidRDefault="00702BB8" w:rsidP="00702BB8">
            <w:pPr>
              <w:pStyle w:val="23"/>
              <w:tabs>
                <w:tab w:val="left" w:pos="9900"/>
              </w:tabs>
              <w:jc w:val="left"/>
              <w:rPr>
                <w:rFonts w:cs="Arial"/>
                <w:b w:val="0"/>
                <w:bCs w:val="0"/>
                <w:iCs/>
                <w:sz w:val="14"/>
                <w:szCs w:val="14"/>
              </w:rPr>
            </w:pPr>
            <w:r w:rsidRPr="00B5460F">
              <w:rPr>
                <w:rFonts w:cs="Arial"/>
                <w:b w:val="0"/>
                <w:bCs w:val="0"/>
                <w:iCs/>
                <w:sz w:val="14"/>
                <w:szCs w:val="14"/>
              </w:rPr>
              <w:t xml:space="preserve">(далі – </w:t>
            </w:r>
            <w:r w:rsidRPr="00B5460F">
              <w:rPr>
                <w:rFonts w:cs="Arial"/>
                <w:bCs w:val="0"/>
                <w:iCs/>
                <w:sz w:val="14"/>
                <w:szCs w:val="14"/>
              </w:rPr>
              <w:t>Договір застави/іпотеки</w:t>
            </w:r>
            <w:r w:rsidRPr="00B5460F">
              <w:rPr>
                <w:rFonts w:cs="Arial"/>
                <w:b w:val="0"/>
                <w:bCs w:val="0"/>
                <w:iCs/>
                <w:sz w:val="14"/>
                <w:szCs w:val="14"/>
              </w:rPr>
              <w:t>)</w:t>
            </w:r>
          </w:p>
        </w:tc>
      </w:tr>
    </w:tbl>
    <w:p w:rsidR="00F225DB" w:rsidRDefault="0024406C" w:rsidP="00DA6710">
      <w:pPr>
        <w:spacing w:before="20" w:after="20"/>
        <w:jc w:val="center"/>
        <w:rPr>
          <w:rFonts w:cs="Arial"/>
          <w:iCs/>
          <w:sz w:val="14"/>
          <w:szCs w:val="14"/>
        </w:rPr>
      </w:pPr>
      <w:r w:rsidRPr="0024406C">
        <w:rPr>
          <w:rFonts w:cs="Arial"/>
          <w:iCs/>
          <w:sz w:val="14"/>
          <w:szCs w:val="14"/>
        </w:rPr>
        <w:t xml:space="preserve">на користь якого укладається цей Договір добровільного страхування майна (юридичних осіб), переданого в заставу/іпотеку (далі – </w:t>
      </w:r>
      <w:r w:rsidRPr="00BC4B93">
        <w:rPr>
          <w:rFonts w:cs="Arial"/>
          <w:iCs/>
          <w:sz w:val="14"/>
          <w:szCs w:val="14"/>
        </w:rPr>
        <w:t>Договір</w:t>
      </w:r>
      <w:r w:rsidRPr="0024406C">
        <w:rPr>
          <w:rFonts w:cs="Arial"/>
          <w:iCs/>
          <w:sz w:val="14"/>
          <w:szCs w:val="14"/>
        </w:rPr>
        <w:t>)</w:t>
      </w:r>
      <w:r w:rsidR="00BC4B93" w:rsidRPr="00BC4B93">
        <w:rPr>
          <w:rFonts w:cs="Arial"/>
          <w:iCs/>
          <w:sz w:val="14"/>
          <w:szCs w:val="14"/>
        </w:rPr>
        <w:t xml:space="preserve"> </w:t>
      </w:r>
      <w:r w:rsidR="00BC4B93" w:rsidRPr="008144BC">
        <w:rPr>
          <w:rFonts w:cs="Arial"/>
          <w:iCs/>
          <w:sz w:val="14"/>
          <w:szCs w:val="14"/>
        </w:rPr>
        <w:t>про нижченаведене:</w:t>
      </w:r>
      <w:r w:rsidR="00BC4B93">
        <w:rPr>
          <w:rFonts w:cs="Arial"/>
          <w:iCs/>
          <w:sz w:val="14"/>
          <w:szCs w:val="14"/>
        </w:rPr>
        <w:t xml:space="preserve"> </w:t>
      </w:r>
    </w:p>
    <w:p w:rsidR="00B74BB6" w:rsidRPr="008F1646" w:rsidRDefault="00B74BB6" w:rsidP="008F1646">
      <w:pPr>
        <w:pStyle w:val="a9"/>
        <w:keepNext/>
        <w:widowControl w:val="0"/>
        <w:shd w:val="clear" w:color="auto" w:fill="FF7C80"/>
        <w:spacing w:before="120" w:after="60"/>
        <w:ind w:left="357" w:hanging="357"/>
        <w:jc w:val="center"/>
        <w:rPr>
          <w:rFonts w:cs="Arial"/>
          <w:b/>
          <w:bCs/>
          <w:kern w:val="2"/>
          <w:szCs w:val="16"/>
        </w:rPr>
      </w:pPr>
      <w:r w:rsidRPr="008F1646">
        <w:rPr>
          <w:rFonts w:cs="Arial"/>
          <w:b/>
          <w:bCs/>
          <w:kern w:val="2"/>
          <w:szCs w:val="16"/>
        </w:rPr>
        <w:t>1.</w:t>
      </w:r>
      <w:r w:rsidR="004253FD" w:rsidRPr="008F1646">
        <w:rPr>
          <w:rFonts w:cs="Arial"/>
          <w:b/>
          <w:bCs/>
          <w:kern w:val="2"/>
          <w:szCs w:val="16"/>
        </w:rPr>
        <w:t> </w:t>
      </w:r>
      <w:r w:rsidRPr="008F1646">
        <w:rPr>
          <w:rFonts w:cs="Arial"/>
          <w:b/>
          <w:bCs/>
          <w:kern w:val="2"/>
          <w:szCs w:val="16"/>
        </w:rPr>
        <w:t>ПРЕДМЕТ ДОГОВОРУ</w:t>
      </w:r>
    </w:p>
    <w:p w:rsidR="00B74BB6" w:rsidRPr="008F1646" w:rsidRDefault="00B74BB6" w:rsidP="008F1646">
      <w:pPr>
        <w:pStyle w:val="25"/>
        <w:widowControl w:val="0"/>
        <w:numPr>
          <w:ilvl w:val="1"/>
          <w:numId w:val="17"/>
        </w:numPr>
        <w:tabs>
          <w:tab w:val="num" w:pos="0"/>
          <w:tab w:val="left" w:pos="540"/>
        </w:tabs>
        <w:ind w:left="0" w:firstLine="0"/>
        <w:jc w:val="both"/>
        <w:rPr>
          <w:rFonts w:cs="Arial"/>
          <w:kern w:val="2"/>
          <w:szCs w:val="16"/>
        </w:rPr>
      </w:pPr>
      <w:r w:rsidRPr="008F1646">
        <w:rPr>
          <w:rFonts w:cs="Arial"/>
          <w:kern w:val="2"/>
          <w:szCs w:val="16"/>
        </w:rPr>
        <w:t>1.1. Предметом Договору є майнові інтереси Страхувальника, що не суперечать закону і пов’язані з володінням, користуванням та розпорядженням майном. Майно, застраховане за цим Договором, зазначене в Заяві на страхування, яка є невід'ємною частиною Договору.</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tblPr>
      <w:tblGrid>
        <w:gridCol w:w="2269"/>
        <w:gridCol w:w="8504"/>
      </w:tblGrid>
      <w:tr w:rsidR="00B74BB6" w:rsidRPr="008F1646" w:rsidTr="001058DF">
        <w:trPr>
          <w:trHeight w:val="227"/>
        </w:trPr>
        <w:tc>
          <w:tcPr>
            <w:tcW w:w="2269" w:type="dxa"/>
            <w:tcBorders>
              <w:top w:val="nil"/>
              <w:left w:val="nil"/>
              <w:bottom w:val="nil"/>
              <w:right w:val="single" w:sz="4" w:space="0" w:color="auto"/>
            </w:tcBorders>
          </w:tcPr>
          <w:p w:rsidR="00B74BB6" w:rsidRPr="008F1646" w:rsidRDefault="00B74BB6" w:rsidP="008F1646">
            <w:pPr>
              <w:pStyle w:val="25"/>
              <w:widowControl w:val="0"/>
              <w:numPr>
                <w:ilvl w:val="1"/>
                <w:numId w:val="17"/>
              </w:numPr>
              <w:tabs>
                <w:tab w:val="num" w:pos="0"/>
                <w:tab w:val="left" w:pos="540"/>
              </w:tabs>
              <w:ind w:left="0" w:firstLine="0"/>
              <w:rPr>
                <w:rFonts w:cs="Arial"/>
                <w:kern w:val="2"/>
                <w:szCs w:val="16"/>
              </w:rPr>
            </w:pPr>
            <w:r w:rsidRPr="008F1646">
              <w:rPr>
                <w:rFonts w:cs="Arial"/>
                <w:kern w:val="2"/>
                <w:szCs w:val="16"/>
              </w:rPr>
              <w:t>1.2. Майно вважається застрахованим за адресою:</w:t>
            </w:r>
          </w:p>
        </w:tc>
        <w:tc>
          <w:tcPr>
            <w:tcW w:w="8504" w:type="dxa"/>
            <w:tcBorders>
              <w:left w:val="single" w:sz="4" w:space="0" w:color="auto"/>
            </w:tcBorders>
            <w:shd w:val="clear" w:color="auto" w:fill="auto"/>
          </w:tcPr>
          <w:p w:rsidR="00B74BB6" w:rsidRPr="001F6F67" w:rsidRDefault="00502CB1" w:rsidP="00033334">
            <w:pPr>
              <w:pStyle w:val="25"/>
              <w:widowControl w:val="0"/>
              <w:tabs>
                <w:tab w:val="left" w:pos="540"/>
              </w:tabs>
              <w:ind w:left="57" w:firstLine="0"/>
              <w:jc w:val="both"/>
              <w:rPr>
                <w:rFonts w:cs="Arial"/>
                <w:i/>
                <w:kern w:val="2"/>
                <w:szCs w:val="16"/>
              </w:rPr>
            </w:pPr>
            <w:r>
              <w:rPr>
                <w:rFonts w:cs="Arial"/>
                <w:b/>
                <w:i/>
                <w:iCs/>
                <w:szCs w:val="14"/>
              </w:rPr>
              <w:fldChar w:fldCharType="begin">
                <w:ffData>
                  <w:name w:val=""/>
                  <w:enabled/>
                  <w:calcOnExit w:val="0"/>
                  <w:textInput/>
                </w:ffData>
              </w:fldChar>
            </w:r>
            <w:r w:rsidR="001F6F67">
              <w:rPr>
                <w:rFonts w:cs="Arial"/>
                <w:b/>
                <w:i/>
                <w:iCs/>
                <w:szCs w:val="14"/>
              </w:rPr>
              <w:instrText xml:space="preserve"> FORMTEXT </w:instrText>
            </w:r>
            <w:r>
              <w:rPr>
                <w:rFonts w:cs="Arial"/>
                <w:b/>
                <w:i/>
                <w:iCs/>
                <w:szCs w:val="14"/>
              </w:rPr>
            </w:r>
            <w:r>
              <w:rPr>
                <w:rFonts w:cs="Arial"/>
                <w:b/>
                <w:i/>
                <w:iCs/>
                <w:szCs w:val="14"/>
              </w:rPr>
              <w:fldChar w:fldCharType="separate"/>
            </w:r>
            <w:r w:rsidR="001F6F67">
              <w:rPr>
                <w:rFonts w:cs="Arial"/>
                <w:b/>
                <w:i/>
                <w:iCs/>
                <w:noProof/>
                <w:szCs w:val="14"/>
              </w:rPr>
              <w:t> </w:t>
            </w:r>
            <w:r w:rsidR="001F6F67">
              <w:rPr>
                <w:rFonts w:cs="Arial"/>
                <w:b/>
                <w:i/>
                <w:iCs/>
                <w:noProof/>
                <w:szCs w:val="14"/>
              </w:rPr>
              <w:t> </w:t>
            </w:r>
            <w:r w:rsidR="001F6F67">
              <w:rPr>
                <w:rFonts w:cs="Arial"/>
                <w:b/>
                <w:i/>
                <w:iCs/>
                <w:noProof/>
                <w:szCs w:val="14"/>
              </w:rPr>
              <w:t> </w:t>
            </w:r>
            <w:r w:rsidR="001F6F67">
              <w:rPr>
                <w:rFonts w:cs="Arial"/>
                <w:b/>
                <w:i/>
                <w:iCs/>
                <w:noProof/>
                <w:szCs w:val="14"/>
              </w:rPr>
              <w:t> </w:t>
            </w:r>
            <w:r w:rsidR="001F6F67">
              <w:rPr>
                <w:rFonts w:cs="Arial"/>
                <w:b/>
                <w:i/>
                <w:iCs/>
                <w:noProof/>
                <w:szCs w:val="14"/>
              </w:rPr>
              <w:t> </w:t>
            </w:r>
            <w:r>
              <w:rPr>
                <w:rFonts w:cs="Arial"/>
                <w:b/>
                <w:i/>
                <w:iCs/>
                <w:szCs w:val="14"/>
              </w:rPr>
              <w:fldChar w:fldCharType="end"/>
            </w:r>
            <w:r w:rsidR="00033334">
              <w:rPr>
                <w:rFonts w:cs="Arial"/>
                <w:b/>
                <w:i/>
                <w:iCs/>
                <w:szCs w:val="14"/>
              </w:rPr>
              <w:br/>
            </w:r>
            <w:r w:rsidR="00B74BB6" w:rsidRPr="00033334">
              <w:rPr>
                <w:rFonts w:cs="Arial"/>
                <w:bCs/>
                <w:i/>
                <w:iCs/>
                <w:color w:val="808080"/>
                <w:sz w:val="8"/>
                <w:szCs w:val="14"/>
              </w:rPr>
              <w:t>(область, місто, населений пункт, вулиця, номер будинку)</w:t>
            </w:r>
          </w:p>
        </w:tc>
      </w:tr>
    </w:tbl>
    <w:p w:rsidR="0018280E" w:rsidRPr="0018280E" w:rsidRDefault="00DD210B" w:rsidP="0018280E">
      <w:pPr>
        <w:pStyle w:val="25"/>
        <w:widowControl w:val="0"/>
        <w:numPr>
          <w:ilvl w:val="1"/>
          <w:numId w:val="17"/>
        </w:numPr>
        <w:tabs>
          <w:tab w:val="num" w:pos="0"/>
          <w:tab w:val="left" w:pos="540"/>
        </w:tabs>
        <w:ind w:left="0" w:firstLine="0"/>
        <w:jc w:val="both"/>
        <w:rPr>
          <w:rFonts w:cs="Arial"/>
          <w:kern w:val="2"/>
          <w:szCs w:val="16"/>
        </w:rPr>
      </w:pPr>
      <w:r w:rsidRPr="0018280E">
        <w:rPr>
          <w:rFonts w:cs="Arial"/>
          <w:kern w:val="2"/>
          <w:szCs w:val="16"/>
        </w:rPr>
        <w:t xml:space="preserve">Не </w:t>
      </w:r>
      <w:r w:rsidR="0018280E">
        <w:rPr>
          <w:rFonts w:cs="Arial"/>
          <w:kern w:val="2"/>
          <w:szCs w:val="16"/>
        </w:rPr>
        <w:t>є</w:t>
      </w:r>
      <w:r w:rsidR="0018280E" w:rsidRPr="0018280E">
        <w:rPr>
          <w:rFonts w:cs="Arial"/>
          <w:kern w:val="2"/>
          <w:szCs w:val="16"/>
        </w:rPr>
        <w:t xml:space="preserve"> застрахованим майно</w:t>
      </w:r>
      <w:r w:rsidR="0018280E">
        <w:rPr>
          <w:rFonts w:cs="Arial"/>
          <w:kern w:val="2"/>
          <w:szCs w:val="16"/>
        </w:rPr>
        <w:t xml:space="preserve">, що знаходиться на території </w:t>
      </w:r>
      <w:r w:rsidR="0018280E" w:rsidRPr="0018280E">
        <w:rPr>
          <w:rFonts w:cs="Arial"/>
          <w:kern w:val="2"/>
          <w:szCs w:val="16"/>
        </w:rPr>
        <w:t>Криму, Луганської та Донецької областей в частині території, непідконтрольної українській владі згідно Постанови КМУ № 1085-р від 07.11.2014</w:t>
      </w:r>
      <w:r w:rsidR="0018280E">
        <w:rPr>
          <w:rFonts w:cs="Arial"/>
          <w:kern w:val="2"/>
          <w:szCs w:val="16"/>
        </w:rPr>
        <w:t> </w:t>
      </w:r>
      <w:r w:rsidR="0018280E" w:rsidRPr="0018280E">
        <w:rPr>
          <w:rFonts w:cs="Arial"/>
          <w:kern w:val="2"/>
          <w:szCs w:val="16"/>
        </w:rPr>
        <w:t>р. і відповідних змін та доповнень</w:t>
      </w:r>
      <w:r w:rsidR="0018280E">
        <w:rPr>
          <w:rFonts w:cs="Arial"/>
          <w:kern w:val="2"/>
          <w:szCs w:val="16"/>
        </w:rPr>
        <w:t>.</w:t>
      </w:r>
    </w:p>
    <w:p w:rsidR="00B74BB6" w:rsidRPr="008F1646" w:rsidRDefault="00E22D61" w:rsidP="008F1646">
      <w:pPr>
        <w:pStyle w:val="a9"/>
        <w:keepNext/>
        <w:widowControl w:val="0"/>
        <w:shd w:val="clear" w:color="auto" w:fill="FF7C80"/>
        <w:spacing w:before="120" w:after="60"/>
        <w:ind w:left="357" w:hanging="357"/>
        <w:jc w:val="center"/>
        <w:rPr>
          <w:rFonts w:cs="Arial"/>
          <w:b/>
          <w:bCs/>
          <w:kern w:val="2"/>
          <w:szCs w:val="16"/>
        </w:rPr>
      </w:pPr>
      <w:r w:rsidRPr="008F1646">
        <w:rPr>
          <w:rFonts w:cs="Arial"/>
          <w:b/>
          <w:bCs/>
          <w:kern w:val="2"/>
          <w:szCs w:val="16"/>
        </w:rPr>
        <w:t>2. </w:t>
      </w:r>
      <w:r w:rsidR="00B74BB6" w:rsidRPr="008F1646">
        <w:rPr>
          <w:rFonts w:cs="Arial"/>
          <w:b/>
          <w:bCs/>
          <w:kern w:val="2"/>
          <w:szCs w:val="16"/>
        </w:rPr>
        <w:t>ПЕРЕЛІК СТРАХОВИХ ВИПАДКІВ</w:t>
      </w:r>
    </w:p>
    <w:p w:rsidR="00B74BB6" w:rsidRPr="008F1646" w:rsidRDefault="00B74BB6" w:rsidP="0000737A">
      <w:pPr>
        <w:pStyle w:val="a3"/>
        <w:widowControl w:val="0"/>
        <w:tabs>
          <w:tab w:val="left" w:pos="360"/>
          <w:tab w:val="center" w:pos="10348"/>
        </w:tabs>
        <w:rPr>
          <w:rFonts w:cs="Arial"/>
          <w:kern w:val="2"/>
          <w:sz w:val="16"/>
          <w:szCs w:val="16"/>
        </w:rPr>
      </w:pPr>
      <w:r w:rsidRPr="008F1646">
        <w:rPr>
          <w:rFonts w:cs="Arial"/>
          <w:kern w:val="2"/>
          <w:sz w:val="16"/>
          <w:szCs w:val="16"/>
        </w:rPr>
        <w:t>2.1.</w:t>
      </w:r>
      <w:r w:rsidRPr="008F1646">
        <w:rPr>
          <w:rFonts w:cs="Arial"/>
          <w:kern w:val="2"/>
          <w:sz w:val="16"/>
          <w:szCs w:val="16"/>
        </w:rPr>
        <w:tab/>
        <w:t>Страховим випадком є знищення, пошкодження чи втрата застрахованого майна внаслідок наступних ризиків:</w:t>
      </w:r>
      <w:r w:rsidRPr="008F1646">
        <w:rPr>
          <w:rFonts w:cs="Arial"/>
          <w:kern w:val="2"/>
          <w:sz w:val="16"/>
          <w:szCs w:val="16"/>
        </w:rPr>
        <w:tab/>
      </w:r>
      <w:r w:rsidRPr="008F1646">
        <w:rPr>
          <w:rFonts w:cs="Arial"/>
          <w:b/>
          <w:kern w:val="2"/>
          <w:sz w:val="16"/>
          <w:szCs w:val="16"/>
        </w:rPr>
        <w:t>ТАК/НІ</w:t>
      </w:r>
    </w:p>
    <w:tbl>
      <w:tblPr>
        <w:tblW w:w="10773" w:type="dxa"/>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57" w:type="dxa"/>
          <w:bottom w:w="28" w:type="dxa"/>
          <w:right w:w="57" w:type="dxa"/>
        </w:tblCellMar>
        <w:tblLook w:val="0000"/>
      </w:tblPr>
      <w:tblGrid>
        <w:gridCol w:w="10065"/>
        <w:gridCol w:w="708"/>
      </w:tblGrid>
      <w:tr w:rsidR="00C05BE8" w:rsidRPr="008F1646" w:rsidTr="00C05BE8">
        <w:tc>
          <w:tcPr>
            <w:tcW w:w="10065" w:type="dxa"/>
            <w:vAlign w:val="center"/>
          </w:tcPr>
          <w:p w:rsidR="00C05BE8" w:rsidRPr="00C05BE8" w:rsidRDefault="00C05BE8" w:rsidP="00DB060C">
            <w:pPr>
              <w:pStyle w:val="a3"/>
              <w:widowControl w:val="0"/>
              <w:tabs>
                <w:tab w:val="left" w:pos="360"/>
                <w:tab w:val="left" w:pos="540"/>
              </w:tabs>
              <w:jc w:val="left"/>
              <w:rPr>
                <w:rFonts w:cs="Arial"/>
                <w:sz w:val="16"/>
                <w:szCs w:val="16"/>
              </w:rPr>
            </w:pPr>
            <w:r w:rsidRPr="00C05BE8">
              <w:rPr>
                <w:rFonts w:cs="Arial"/>
                <w:b/>
                <w:sz w:val="16"/>
                <w:szCs w:val="16"/>
              </w:rPr>
              <w:t>А</w:t>
            </w:r>
            <w:r w:rsidRPr="00C05BE8">
              <w:rPr>
                <w:rFonts w:cs="Arial"/>
                <w:sz w:val="16"/>
                <w:szCs w:val="16"/>
              </w:rPr>
              <w:t>. Пожежа, задимлення, що її супроводжує, включаючи виділення сажі, вибух, влучення блискавки</w:t>
            </w:r>
          </w:p>
        </w:tc>
        <w:tc>
          <w:tcPr>
            <w:tcW w:w="708" w:type="dxa"/>
            <w:vAlign w:val="center"/>
          </w:tcPr>
          <w:p w:rsidR="00C05BE8" w:rsidRPr="00B16FD3" w:rsidRDefault="00C05BE8" w:rsidP="00F60DC0">
            <w:pPr>
              <w:jc w:val="center"/>
              <w:rPr>
                <w:rFonts w:cs="Arial"/>
                <w:b/>
                <w:i/>
                <w:iCs/>
                <w:szCs w:val="14"/>
              </w:rPr>
            </w:pPr>
            <w:r w:rsidRPr="00B16FD3">
              <w:rPr>
                <w:rFonts w:cs="Arial"/>
                <w:b/>
                <w:i/>
                <w:iCs/>
                <w:szCs w:val="14"/>
              </w:rPr>
              <w:t>так</w:t>
            </w:r>
          </w:p>
        </w:tc>
      </w:tr>
      <w:tr w:rsidR="00541B14" w:rsidRPr="008F1646" w:rsidTr="00C05BE8">
        <w:tc>
          <w:tcPr>
            <w:tcW w:w="10065" w:type="dxa"/>
            <w:vAlign w:val="center"/>
          </w:tcPr>
          <w:p w:rsidR="00541B14" w:rsidRPr="00C05BE8" w:rsidRDefault="00541B14" w:rsidP="00DB060C">
            <w:pPr>
              <w:pStyle w:val="a3"/>
              <w:widowControl w:val="0"/>
              <w:tabs>
                <w:tab w:val="left" w:pos="360"/>
                <w:tab w:val="left" w:pos="540"/>
              </w:tabs>
              <w:jc w:val="left"/>
              <w:rPr>
                <w:rFonts w:cs="Arial"/>
                <w:sz w:val="16"/>
                <w:szCs w:val="16"/>
              </w:rPr>
            </w:pPr>
            <w:r w:rsidRPr="00C05BE8">
              <w:rPr>
                <w:rFonts w:cs="Arial"/>
                <w:b/>
                <w:sz w:val="16"/>
                <w:szCs w:val="16"/>
              </w:rPr>
              <w:t>Б</w:t>
            </w:r>
            <w:r w:rsidRPr="00C05BE8">
              <w:rPr>
                <w:rFonts w:cs="Arial"/>
                <w:sz w:val="16"/>
                <w:szCs w:val="16"/>
              </w:rPr>
              <w:t>. Стихійні лиха: смерч, сильний вітер; схід снігових лавин, обвали, селі; каменепад; повінь, паводок, град, сильна злива; сильний снігопад, сильна ожеледь, обледеніння; льодохід</w:t>
            </w:r>
          </w:p>
        </w:tc>
        <w:tc>
          <w:tcPr>
            <w:tcW w:w="708" w:type="dxa"/>
            <w:vAlign w:val="center"/>
          </w:tcPr>
          <w:p w:rsidR="00541B14" w:rsidRPr="00541B14" w:rsidRDefault="00502CB1" w:rsidP="00DB060C">
            <w:pPr>
              <w:jc w:val="center"/>
              <w:rPr>
                <w:rFonts w:cs="Arial"/>
                <w:b/>
                <w:i/>
                <w:iCs/>
                <w:szCs w:val="14"/>
              </w:rPr>
            </w:pPr>
            <w:r w:rsidRPr="00541B14">
              <w:rPr>
                <w:rFonts w:cs="Arial"/>
                <w:b/>
                <w:i/>
                <w:iCs/>
                <w:szCs w:val="14"/>
              </w:rPr>
              <w:fldChar w:fldCharType="begin">
                <w:ffData>
                  <w:name w:val=""/>
                  <w:enabled/>
                  <w:calcOnExit w:val="0"/>
                  <w:ddList>
                    <w:result w:val="1"/>
                    <w:listEntry w:val="так"/>
                    <w:listEntry w:val="ні"/>
                  </w:ddList>
                </w:ffData>
              </w:fldChar>
            </w:r>
            <w:r w:rsidR="00541B14" w:rsidRPr="00541B14">
              <w:rPr>
                <w:rFonts w:cs="Arial"/>
                <w:b/>
                <w:i/>
                <w:iCs/>
                <w:szCs w:val="14"/>
              </w:rPr>
              <w:instrText xml:space="preserve"> FORMDROPDOWN </w:instrText>
            </w:r>
            <w:r>
              <w:rPr>
                <w:rFonts w:cs="Arial"/>
                <w:b/>
                <w:i/>
                <w:iCs/>
                <w:szCs w:val="14"/>
              </w:rPr>
            </w:r>
            <w:r>
              <w:rPr>
                <w:rFonts w:cs="Arial"/>
                <w:b/>
                <w:i/>
                <w:iCs/>
                <w:szCs w:val="14"/>
              </w:rPr>
              <w:fldChar w:fldCharType="separate"/>
            </w:r>
            <w:r w:rsidRPr="00541B14">
              <w:rPr>
                <w:rFonts w:cs="Arial"/>
                <w:b/>
                <w:i/>
                <w:iCs/>
                <w:szCs w:val="14"/>
              </w:rPr>
              <w:fldChar w:fldCharType="end"/>
            </w:r>
          </w:p>
        </w:tc>
      </w:tr>
      <w:tr w:rsidR="00541B14" w:rsidRPr="008F1646" w:rsidTr="00C05BE8">
        <w:tc>
          <w:tcPr>
            <w:tcW w:w="10065" w:type="dxa"/>
            <w:vAlign w:val="center"/>
          </w:tcPr>
          <w:p w:rsidR="00541B14" w:rsidRPr="00C05BE8" w:rsidRDefault="00541B14" w:rsidP="00DB060C">
            <w:pPr>
              <w:pStyle w:val="a3"/>
              <w:widowControl w:val="0"/>
              <w:tabs>
                <w:tab w:val="left" w:pos="360"/>
                <w:tab w:val="left" w:pos="540"/>
              </w:tabs>
              <w:jc w:val="left"/>
              <w:rPr>
                <w:rFonts w:cs="Arial"/>
                <w:sz w:val="16"/>
                <w:szCs w:val="16"/>
              </w:rPr>
            </w:pPr>
            <w:r w:rsidRPr="00C05BE8">
              <w:rPr>
                <w:rFonts w:cs="Arial"/>
                <w:b/>
                <w:sz w:val="16"/>
                <w:szCs w:val="16"/>
              </w:rPr>
              <w:t>В+Г</w:t>
            </w:r>
            <w:r w:rsidRPr="00C05BE8">
              <w:rPr>
                <w:rFonts w:cs="Arial"/>
                <w:sz w:val="16"/>
                <w:szCs w:val="16"/>
              </w:rPr>
              <w:t>. Осідання ґрунту, затоплення ґрунтовими водами; землетрус</w:t>
            </w:r>
          </w:p>
        </w:tc>
        <w:tc>
          <w:tcPr>
            <w:tcW w:w="708" w:type="dxa"/>
            <w:vAlign w:val="center"/>
          </w:tcPr>
          <w:p w:rsidR="00541B14" w:rsidRPr="007069F9" w:rsidRDefault="00502CB1" w:rsidP="00DB060C">
            <w:pPr>
              <w:jc w:val="center"/>
              <w:rPr>
                <w:rFonts w:cs="Arial"/>
                <w:b/>
                <w:i/>
                <w:iCs/>
                <w:szCs w:val="14"/>
              </w:rPr>
            </w:pPr>
            <w:r w:rsidRPr="00541B14">
              <w:rPr>
                <w:rFonts w:cs="Arial"/>
                <w:b/>
                <w:i/>
                <w:iCs/>
                <w:szCs w:val="14"/>
              </w:rPr>
              <w:fldChar w:fldCharType="begin">
                <w:ffData>
                  <w:name w:val=""/>
                  <w:enabled/>
                  <w:calcOnExit w:val="0"/>
                  <w:ddList>
                    <w:result w:val="1"/>
                    <w:listEntry w:val="так"/>
                    <w:listEntry w:val="ні"/>
                  </w:ddList>
                </w:ffData>
              </w:fldChar>
            </w:r>
            <w:r w:rsidR="00541B14" w:rsidRPr="00541B14">
              <w:rPr>
                <w:rFonts w:cs="Arial"/>
                <w:b/>
                <w:i/>
                <w:iCs/>
                <w:szCs w:val="14"/>
              </w:rPr>
              <w:instrText xml:space="preserve"> FORMDROPDOWN </w:instrText>
            </w:r>
            <w:r>
              <w:rPr>
                <w:rFonts w:cs="Arial"/>
                <w:b/>
                <w:i/>
                <w:iCs/>
                <w:szCs w:val="14"/>
              </w:rPr>
            </w:r>
            <w:r>
              <w:rPr>
                <w:rFonts w:cs="Arial"/>
                <w:b/>
                <w:i/>
                <w:iCs/>
                <w:szCs w:val="14"/>
              </w:rPr>
              <w:fldChar w:fldCharType="separate"/>
            </w:r>
            <w:r w:rsidRPr="00541B14">
              <w:rPr>
                <w:rFonts w:cs="Arial"/>
                <w:b/>
                <w:i/>
                <w:iCs/>
                <w:szCs w:val="14"/>
              </w:rPr>
              <w:fldChar w:fldCharType="end"/>
            </w:r>
          </w:p>
        </w:tc>
      </w:tr>
      <w:tr w:rsidR="00541B14" w:rsidRPr="008F1646" w:rsidTr="00C05BE8">
        <w:tc>
          <w:tcPr>
            <w:tcW w:w="10065" w:type="dxa"/>
            <w:vAlign w:val="center"/>
          </w:tcPr>
          <w:p w:rsidR="00541B14" w:rsidRPr="00C05BE8" w:rsidRDefault="00541B14" w:rsidP="00DB060C">
            <w:pPr>
              <w:pStyle w:val="a3"/>
              <w:widowControl w:val="0"/>
              <w:tabs>
                <w:tab w:val="left" w:pos="360"/>
                <w:tab w:val="left" w:pos="540"/>
              </w:tabs>
              <w:jc w:val="left"/>
              <w:rPr>
                <w:rFonts w:cs="Arial"/>
                <w:sz w:val="16"/>
                <w:szCs w:val="16"/>
              </w:rPr>
            </w:pPr>
            <w:r w:rsidRPr="00C05BE8">
              <w:rPr>
                <w:rFonts w:cs="Arial"/>
                <w:b/>
                <w:sz w:val="16"/>
                <w:szCs w:val="16"/>
              </w:rPr>
              <w:t>Д</w:t>
            </w:r>
            <w:r w:rsidRPr="00C05BE8">
              <w:rPr>
                <w:rFonts w:cs="Arial"/>
                <w:sz w:val="16"/>
                <w:szCs w:val="16"/>
              </w:rPr>
              <w:t xml:space="preserve">. Вплив води з водопровідних, каналізаційних, опалювальних систем, з сусідніх приміщень, систем пожежогасіння, включаючи їх помилкове спрацювання </w:t>
            </w:r>
          </w:p>
        </w:tc>
        <w:tc>
          <w:tcPr>
            <w:tcW w:w="708" w:type="dxa"/>
            <w:vAlign w:val="center"/>
          </w:tcPr>
          <w:p w:rsidR="00541B14" w:rsidRPr="007069F9" w:rsidRDefault="00502CB1" w:rsidP="00DB060C">
            <w:pPr>
              <w:jc w:val="center"/>
              <w:rPr>
                <w:rFonts w:cs="Arial"/>
                <w:b/>
                <w:i/>
                <w:iCs/>
                <w:szCs w:val="14"/>
              </w:rPr>
            </w:pPr>
            <w:r>
              <w:rPr>
                <w:rFonts w:cs="Arial"/>
                <w:b/>
                <w:i/>
                <w:iCs/>
                <w:szCs w:val="14"/>
              </w:rPr>
              <w:fldChar w:fldCharType="begin">
                <w:ffData>
                  <w:name w:val=""/>
                  <w:enabled/>
                  <w:calcOnExit w:val="0"/>
                  <w:ddList>
                    <w:result w:val="1"/>
                    <w:listEntry w:val="так"/>
                    <w:listEntry w:val="ні"/>
                  </w:ddList>
                </w:ffData>
              </w:fldChar>
            </w:r>
            <w:r w:rsidR="00541B14">
              <w:rPr>
                <w:rFonts w:cs="Arial"/>
                <w:b/>
                <w:i/>
                <w:iCs/>
                <w:szCs w:val="14"/>
              </w:rPr>
              <w:instrText xml:space="preserve"> FORMDROPDOWN </w:instrText>
            </w:r>
            <w:r>
              <w:rPr>
                <w:rFonts w:cs="Arial"/>
                <w:b/>
                <w:i/>
                <w:iCs/>
                <w:szCs w:val="14"/>
              </w:rPr>
            </w:r>
            <w:r>
              <w:rPr>
                <w:rFonts w:cs="Arial"/>
                <w:b/>
                <w:i/>
                <w:iCs/>
                <w:szCs w:val="14"/>
              </w:rPr>
              <w:fldChar w:fldCharType="separate"/>
            </w:r>
            <w:r>
              <w:rPr>
                <w:rFonts w:cs="Arial"/>
                <w:b/>
                <w:i/>
                <w:iCs/>
                <w:szCs w:val="14"/>
              </w:rPr>
              <w:fldChar w:fldCharType="end"/>
            </w:r>
          </w:p>
        </w:tc>
      </w:tr>
      <w:tr w:rsidR="00541B14" w:rsidRPr="008F1646" w:rsidTr="00C05BE8">
        <w:tc>
          <w:tcPr>
            <w:tcW w:w="10065" w:type="dxa"/>
            <w:vAlign w:val="center"/>
          </w:tcPr>
          <w:p w:rsidR="00541B14" w:rsidRPr="00C05BE8" w:rsidRDefault="00541B14" w:rsidP="00DB060C">
            <w:pPr>
              <w:pStyle w:val="a3"/>
              <w:widowControl w:val="0"/>
              <w:tabs>
                <w:tab w:val="left" w:pos="360"/>
                <w:tab w:val="left" w:pos="540"/>
              </w:tabs>
              <w:jc w:val="left"/>
              <w:rPr>
                <w:rFonts w:cs="Arial"/>
                <w:sz w:val="16"/>
                <w:szCs w:val="16"/>
              </w:rPr>
            </w:pPr>
            <w:r w:rsidRPr="00C05BE8">
              <w:rPr>
                <w:rFonts w:cs="Arial"/>
                <w:b/>
                <w:sz w:val="16"/>
                <w:szCs w:val="16"/>
              </w:rPr>
              <w:t>Е</w:t>
            </w:r>
            <w:r w:rsidRPr="00C05BE8">
              <w:rPr>
                <w:rFonts w:cs="Arial"/>
                <w:sz w:val="16"/>
                <w:szCs w:val="16"/>
              </w:rPr>
              <w:t xml:space="preserve">. Наїзд наземних транспортних засобів </w:t>
            </w:r>
          </w:p>
        </w:tc>
        <w:tc>
          <w:tcPr>
            <w:tcW w:w="708" w:type="dxa"/>
            <w:vAlign w:val="center"/>
          </w:tcPr>
          <w:p w:rsidR="00541B14" w:rsidRPr="007069F9" w:rsidRDefault="00502CB1" w:rsidP="00DB060C">
            <w:pPr>
              <w:jc w:val="center"/>
              <w:rPr>
                <w:rFonts w:cs="Arial"/>
                <w:b/>
                <w:i/>
                <w:iCs/>
                <w:szCs w:val="14"/>
              </w:rPr>
            </w:pPr>
            <w:r>
              <w:rPr>
                <w:rFonts w:cs="Arial"/>
                <w:b/>
                <w:i/>
                <w:iCs/>
                <w:szCs w:val="14"/>
              </w:rPr>
              <w:fldChar w:fldCharType="begin">
                <w:ffData>
                  <w:name w:val=""/>
                  <w:enabled/>
                  <w:calcOnExit w:val="0"/>
                  <w:ddList>
                    <w:result w:val="1"/>
                    <w:listEntry w:val="так"/>
                    <w:listEntry w:val="ні"/>
                  </w:ddList>
                </w:ffData>
              </w:fldChar>
            </w:r>
            <w:r w:rsidR="00541B14">
              <w:rPr>
                <w:rFonts w:cs="Arial"/>
                <w:b/>
                <w:i/>
                <w:iCs/>
                <w:szCs w:val="14"/>
              </w:rPr>
              <w:instrText xml:space="preserve"> FORMDROPDOWN </w:instrText>
            </w:r>
            <w:r>
              <w:rPr>
                <w:rFonts w:cs="Arial"/>
                <w:b/>
                <w:i/>
                <w:iCs/>
                <w:szCs w:val="14"/>
              </w:rPr>
            </w:r>
            <w:r>
              <w:rPr>
                <w:rFonts w:cs="Arial"/>
                <w:b/>
                <w:i/>
                <w:iCs/>
                <w:szCs w:val="14"/>
              </w:rPr>
              <w:fldChar w:fldCharType="separate"/>
            </w:r>
            <w:r>
              <w:rPr>
                <w:rFonts w:cs="Arial"/>
                <w:b/>
                <w:i/>
                <w:iCs/>
                <w:szCs w:val="14"/>
              </w:rPr>
              <w:fldChar w:fldCharType="end"/>
            </w:r>
          </w:p>
        </w:tc>
      </w:tr>
      <w:tr w:rsidR="00541B14" w:rsidRPr="008F1646" w:rsidTr="00C05BE8">
        <w:tc>
          <w:tcPr>
            <w:tcW w:w="10065" w:type="dxa"/>
            <w:vAlign w:val="center"/>
          </w:tcPr>
          <w:p w:rsidR="00541B14" w:rsidRPr="00C05BE8" w:rsidRDefault="00541B14" w:rsidP="00DB060C">
            <w:pPr>
              <w:pStyle w:val="a3"/>
              <w:widowControl w:val="0"/>
              <w:tabs>
                <w:tab w:val="left" w:pos="360"/>
                <w:tab w:val="left" w:pos="540"/>
              </w:tabs>
              <w:jc w:val="left"/>
              <w:rPr>
                <w:rFonts w:cs="Arial"/>
                <w:sz w:val="16"/>
                <w:szCs w:val="16"/>
              </w:rPr>
            </w:pPr>
            <w:r w:rsidRPr="00C05BE8">
              <w:rPr>
                <w:rFonts w:cs="Arial"/>
                <w:b/>
                <w:sz w:val="16"/>
                <w:szCs w:val="16"/>
              </w:rPr>
              <w:t>Є</w:t>
            </w:r>
            <w:r w:rsidRPr="00C05BE8">
              <w:rPr>
                <w:rFonts w:cs="Arial"/>
                <w:sz w:val="16"/>
                <w:szCs w:val="16"/>
              </w:rPr>
              <w:t>. Падіння літальних апаратів, їх частин</w:t>
            </w:r>
          </w:p>
        </w:tc>
        <w:tc>
          <w:tcPr>
            <w:tcW w:w="708" w:type="dxa"/>
            <w:vAlign w:val="center"/>
          </w:tcPr>
          <w:p w:rsidR="00541B14" w:rsidRPr="007069F9" w:rsidRDefault="00502CB1" w:rsidP="00DB060C">
            <w:pPr>
              <w:jc w:val="center"/>
              <w:rPr>
                <w:rFonts w:cs="Arial"/>
                <w:b/>
                <w:i/>
                <w:iCs/>
                <w:szCs w:val="14"/>
              </w:rPr>
            </w:pPr>
            <w:r>
              <w:rPr>
                <w:rFonts w:cs="Arial"/>
                <w:b/>
                <w:i/>
                <w:iCs/>
                <w:szCs w:val="14"/>
              </w:rPr>
              <w:fldChar w:fldCharType="begin">
                <w:ffData>
                  <w:name w:val=""/>
                  <w:enabled/>
                  <w:calcOnExit w:val="0"/>
                  <w:ddList>
                    <w:result w:val="1"/>
                    <w:listEntry w:val="так"/>
                    <w:listEntry w:val="ні"/>
                  </w:ddList>
                </w:ffData>
              </w:fldChar>
            </w:r>
            <w:r w:rsidR="00541B14">
              <w:rPr>
                <w:rFonts w:cs="Arial"/>
                <w:b/>
                <w:i/>
                <w:iCs/>
                <w:szCs w:val="14"/>
              </w:rPr>
              <w:instrText xml:space="preserve"> FORMDROPDOWN </w:instrText>
            </w:r>
            <w:r>
              <w:rPr>
                <w:rFonts w:cs="Arial"/>
                <w:b/>
                <w:i/>
                <w:iCs/>
                <w:szCs w:val="14"/>
              </w:rPr>
            </w:r>
            <w:r>
              <w:rPr>
                <w:rFonts w:cs="Arial"/>
                <w:b/>
                <w:i/>
                <w:iCs/>
                <w:szCs w:val="14"/>
              </w:rPr>
              <w:fldChar w:fldCharType="separate"/>
            </w:r>
            <w:r>
              <w:rPr>
                <w:rFonts w:cs="Arial"/>
                <w:b/>
                <w:i/>
                <w:iCs/>
                <w:szCs w:val="14"/>
              </w:rPr>
              <w:fldChar w:fldCharType="end"/>
            </w:r>
          </w:p>
        </w:tc>
      </w:tr>
      <w:tr w:rsidR="00541B14" w:rsidRPr="008F1646" w:rsidTr="00C05BE8">
        <w:tc>
          <w:tcPr>
            <w:tcW w:w="10065" w:type="dxa"/>
            <w:vAlign w:val="center"/>
          </w:tcPr>
          <w:p w:rsidR="00541B14" w:rsidRPr="00C05BE8" w:rsidRDefault="00541B14" w:rsidP="00DB060C">
            <w:pPr>
              <w:pStyle w:val="a3"/>
              <w:widowControl w:val="0"/>
              <w:tabs>
                <w:tab w:val="left" w:pos="360"/>
                <w:tab w:val="left" w:pos="540"/>
              </w:tabs>
              <w:jc w:val="left"/>
              <w:rPr>
                <w:rFonts w:cs="Arial"/>
                <w:sz w:val="16"/>
                <w:szCs w:val="16"/>
              </w:rPr>
            </w:pPr>
            <w:r w:rsidRPr="00C05BE8">
              <w:rPr>
                <w:rFonts w:cs="Arial"/>
                <w:b/>
                <w:sz w:val="16"/>
                <w:szCs w:val="16"/>
              </w:rPr>
              <w:t>Ж</w:t>
            </w:r>
            <w:r w:rsidRPr="00C05BE8">
              <w:rPr>
                <w:rFonts w:cs="Arial"/>
                <w:sz w:val="16"/>
                <w:szCs w:val="16"/>
              </w:rPr>
              <w:t xml:space="preserve">. Протиправні дії третіх осіб, а саме: крадіжка, грабіж, розбій, хуліганство, бандитизм, підпал </w:t>
            </w:r>
          </w:p>
        </w:tc>
        <w:tc>
          <w:tcPr>
            <w:tcW w:w="708" w:type="dxa"/>
            <w:vAlign w:val="center"/>
          </w:tcPr>
          <w:p w:rsidR="00541B14" w:rsidRPr="007069F9" w:rsidRDefault="00502CB1" w:rsidP="00DB060C">
            <w:pPr>
              <w:jc w:val="center"/>
              <w:rPr>
                <w:rFonts w:cs="Arial"/>
                <w:b/>
                <w:i/>
                <w:iCs/>
                <w:szCs w:val="14"/>
              </w:rPr>
            </w:pPr>
            <w:r>
              <w:rPr>
                <w:rFonts w:cs="Arial"/>
                <w:b/>
                <w:i/>
                <w:iCs/>
                <w:szCs w:val="14"/>
              </w:rPr>
              <w:fldChar w:fldCharType="begin">
                <w:ffData>
                  <w:name w:val=""/>
                  <w:enabled/>
                  <w:calcOnExit w:val="0"/>
                  <w:ddList>
                    <w:result w:val="1"/>
                    <w:listEntry w:val="так"/>
                    <w:listEntry w:val="ні"/>
                  </w:ddList>
                </w:ffData>
              </w:fldChar>
            </w:r>
            <w:r w:rsidR="00541B14">
              <w:rPr>
                <w:rFonts w:cs="Arial"/>
                <w:b/>
                <w:i/>
                <w:iCs/>
                <w:szCs w:val="14"/>
              </w:rPr>
              <w:instrText xml:space="preserve"> FORMDROPDOWN </w:instrText>
            </w:r>
            <w:r>
              <w:rPr>
                <w:rFonts w:cs="Arial"/>
                <w:b/>
                <w:i/>
                <w:iCs/>
                <w:szCs w:val="14"/>
              </w:rPr>
            </w:r>
            <w:r>
              <w:rPr>
                <w:rFonts w:cs="Arial"/>
                <w:b/>
                <w:i/>
                <w:iCs/>
                <w:szCs w:val="14"/>
              </w:rPr>
              <w:fldChar w:fldCharType="separate"/>
            </w:r>
            <w:r>
              <w:rPr>
                <w:rFonts w:cs="Arial"/>
                <w:b/>
                <w:i/>
                <w:iCs/>
                <w:szCs w:val="14"/>
              </w:rPr>
              <w:fldChar w:fldCharType="end"/>
            </w:r>
          </w:p>
        </w:tc>
      </w:tr>
      <w:tr w:rsidR="00541B14" w:rsidRPr="008F1646" w:rsidTr="00C05BE8">
        <w:tc>
          <w:tcPr>
            <w:tcW w:w="10065" w:type="dxa"/>
            <w:vAlign w:val="center"/>
          </w:tcPr>
          <w:p w:rsidR="00541B14" w:rsidRPr="00C05BE8" w:rsidRDefault="00541B14" w:rsidP="00C05BE8">
            <w:pPr>
              <w:pStyle w:val="a3"/>
              <w:widowControl w:val="0"/>
              <w:tabs>
                <w:tab w:val="left" w:pos="360"/>
                <w:tab w:val="left" w:pos="540"/>
              </w:tabs>
              <w:jc w:val="left"/>
              <w:rPr>
                <w:rFonts w:cs="Arial"/>
                <w:sz w:val="16"/>
                <w:szCs w:val="16"/>
              </w:rPr>
            </w:pPr>
            <w:r w:rsidRPr="00C05BE8">
              <w:rPr>
                <w:rFonts w:cs="Arial"/>
                <w:b/>
                <w:sz w:val="16"/>
                <w:szCs w:val="16"/>
              </w:rPr>
              <w:t>З</w:t>
            </w:r>
            <w:r w:rsidRPr="00C05BE8">
              <w:rPr>
                <w:rFonts w:cs="Arial"/>
                <w:sz w:val="16"/>
                <w:szCs w:val="16"/>
              </w:rPr>
              <w:t>. Падіння дерев та інших сторонніх предметів</w:t>
            </w:r>
          </w:p>
        </w:tc>
        <w:tc>
          <w:tcPr>
            <w:tcW w:w="708" w:type="dxa"/>
            <w:vAlign w:val="center"/>
          </w:tcPr>
          <w:p w:rsidR="00541B14" w:rsidRPr="007069F9" w:rsidRDefault="00502CB1" w:rsidP="00DB060C">
            <w:pPr>
              <w:jc w:val="center"/>
              <w:rPr>
                <w:rFonts w:cs="Arial"/>
                <w:b/>
                <w:i/>
                <w:iCs/>
                <w:szCs w:val="14"/>
              </w:rPr>
            </w:pPr>
            <w:r>
              <w:rPr>
                <w:rFonts w:cs="Arial"/>
                <w:b/>
                <w:i/>
                <w:iCs/>
                <w:szCs w:val="14"/>
              </w:rPr>
              <w:fldChar w:fldCharType="begin">
                <w:ffData>
                  <w:name w:val=""/>
                  <w:enabled/>
                  <w:calcOnExit w:val="0"/>
                  <w:ddList>
                    <w:result w:val="1"/>
                    <w:listEntry w:val="так"/>
                    <w:listEntry w:val="ні"/>
                  </w:ddList>
                </w:ffData>
              </w:fldChar>
            </w:r>
            <w:r w:rsidR="00541B14">
              <w:rPr>
                <w:rFonts w:cs="Arial"/>
                <w:b/>
                <w:i/>
                <w:iCs/>
                <w:szCs w:val="14"/>
              </w:rPr>
              <w:instrText xml:space="preserve"> FORMDROPDOWN </w:instrText>
            </w:r>
            <w:r>
              <w:rPr>
                <w:rFonts w:cs="Arial"/>
                <w:b/>
                <w:i/>
                <w:iCs/>
                <w:szCs w:val="14"/>
              </w:rPr>
            </w:r>
            <w:r>
              <w:rPr>
                <w:rFonts w:cs="Arial"/>
                <w:b/>
                <w:i/>
                <w:iCs/>
                <w:szCs w:val="14"/>
              </w:rPr>
              <w:fldChar w:fldCharType="separate"/>
            </w:r>
            <w:r>
              <w:rPr>
                <w:rFonts w:cs="Arial"/>
                <w:b/>
                <w:i/>
                <w:iCs/>
                <w:szCs w:val="14"/>
              </w:rPr>
              <w:fldChar w:fldCharType="end"/>
            </w:r>
          </w:p>
        </w:tc>
      </w:tr>
    </w:tbl>
    <w:p w:rsidR="006639DD" w:rsidRPr="008F1646" w:rsidRDefault="006639DD" w:rsidP="002C25A0">
      <w:pPr>
        <w:jc w:val="both"/>
        <w:rPr>
          <w:rFonts w:cs="Arial"/>
          <w:szCs w:val="16"/>
        </w:rPr>
      </w:pPr>
      <w:r w:rsidRPr="008F1646">
        <w:rPr>
          <w:rFonts w:cs="Arial"/>
          <w:b/>
          <w:szCs w:val="16"/>
        </w:rPr>
        <w:t>Пожежа</w:t>
      </w:r>
      <w:r w:rsidRPr="008F1646">
        <w:rPr>
          <w:rFonts w:cs="Arial"/>
          <w:szCs w:val="16"/>
        </w:rPr>
        <w:t xml:space="preserve"> – процес горіння з відкритим полум’ям або без нього (тління) поза місцями, що спеціально для цього призначені, який може розповсюджуватися спонтанно та довільно. Також відшкодовуються збитки, що виникли внаслідок впливу на застраховане майно продуктів горіння,</w:t>
      </w:r>
      <w:r w:rsidR="00AF7A97" w:rsidRPr="008F1646">
        <w:rPr>
          <w:rFonts w:cs="Arial"/>
          <w:szCs w:val="16"/>
        </w:rPr>
        <w:t xml:space="preserve"> </w:t>
      </w:r>
      <w:r w:rsidRPr="008F1646">
        <w:rPr>
          <w:rFonts w:cs="Arial"/>
          <w:szCs w:val="16"/>
        </w:rPr>
        <w:t>високої</w:t>
      </w:r>
      <w:r w:rsidR="00AF7A97" w:rsidRPr="008F1646">
        <w:rPr>
          <w:rFonts w:cs="Arial"/>
          <w:szCs w:val="16"/>
        </w:rPr>
        <w:t xml:space="preserve"> </w:t>
      </w:r>
      <w:r w:rsidRPr="008F1646">
        <w:rPr>
          <w:rFonts w:cs="Arial"/>
          <w:szCs w:val="16"/>
        </w:rPr>
        <w:t>температури і заходів пожежогасіння, застосованих з метою гасіння або запобігання подальшому поширенню</w:t>
      </w:r>
      <w:r w:rsidR="00AF7A97" w:rsidRPr="008F1646">
        <w:rPr>
          <w:rFonts w:cs="Arial"/>
          <w:szCs w:val="16"/>
        </w:rPr>
        <w:t xml:space="preserve"> </w:t>
      </w:r>
      <w:r w:rsidRPr="008F1646">
        <w:rPr>
          <w:rFonts w:cs="Arial"/>
          <w:szCs w:val="16"/>
        </w:rPr>
        <w:t>вогню, вибуху газу, що використовується для внутрішніх (побутових) потреб, виключаючи вибух, який виник внаслідок землетрусу.</w:t>
      </w:r>
    </w:p>
    <w:p w:rsidR="00761697" w:rsidRPr="008F1646" w:rsidRDefault="00761697" w:rsidP="002C25A0">
      <w:pPr>
        <w:jc w:val="both"/>
        <w:rPr>
          <w:rFonts w:cs="Arial"/>
          <w:szCs w:val="16"/>
        </w:rPr>
      </w:pPr>
      <w:r w:rsidRPr="008F1646">
        <w:rPr>
          <w:rFonts w:cs="Arial"/>
          <w:szCs w:val="16"/>
        </w:rPr>
        <w:t xml:space="preserve">При цьому по Договору страхування не відшкодовуються такі майнові збитки: </w:t>
      </w:r>
    </w:p>
    <w:p w:rsidR="00761697" w:rsidRPr="008F1646" w:rsidRDefault="00761697" w:rsidP="002C25A0">
      <w:pPr>
        <w:jc w:val="both"/>
        <w:rPr>
          <w:rFonts w:cs="Arial"/>
          <w:szCs w:val="16"/>
        </w:rPr>
      </w:pPr>
      <w:r w:rsidRPr="008F1646">
        <w:rPr>
          <w:rFonts w:cs="Arial"/>
          <w:szCs w:val="16"/>
        </w:rPr>
        <w:t>-збиток, спричинений продуктами горіння і заходами пожежогасіння, якщо пожежа виникла за межами території страхування, обумовленої Договором;</w:t>
      </w:r>
    </w:p>
    <w:p w:rsidR="00761697" w:rsidRPr="008F1646" w:rsidRDefault="00761697" w:rsidP="002C25A0">
      <w:pPr>
        <w:jc w:val="both"/>
        <w:rPr>
          <w:rFonts w:cs="Arial"/>
          <w:szCs w:val="16"/>
        </w:rPr>
      </w:pPr>
      <w:r w:rsidRPr="008F1646">
        <w:rPr>
          <w:rFonts w:cs="Arial"/>
          <w:szCs w:val="16"/>
        </w:rPr>
        <w:t>- збиток, причинений внаслідок впливу корисного (робочого) вогню або тепла, необхідного для процесу обробки, ремонту або з іншою метою (наприклад, для сушіння, варіння, прасування, копчення, жаріння, гарячої обробки або плавлення металів;</w:t>
      </w:r>
    </w:p>
    <w:p w:rsidR="00761697" w:rsidRPr="008F1646" w:rsidRDefault="00761697" w:rsidP="002C25A0">
      <w:pPr>
        <w:jc w:val="both"/>
        <w:rPr>
          <w:rFonts w:cs="Arial"/>
          <w:szCs w:val="16"/>
        </w:rPr>
      </w:pPr>
      <w:r w:rsidRPr="008F1646">
        <w:rPr>
          <w:rFonts w:cs="Arial"/>
          <w:szCs w:val="16"/>
        </w:rPr>
        <w:t>-збиток, спричинений повільним виділенням тепла при бродінні, гнитті або інших уповільнених екзотермічних реакціях, які протікають внаслідок природних якостей майна;</w:t>
      </w:r>
    </w:p>
    <w:p w:rsidR="00761697" w:rsidRPr="008F1646" w:rsidRDefault="00761697" w:rsidP="002C25A0">
      <w:pPr>
        <w:jc w:val="both"/>
        <w:rPr>
          <w:rFonts w:cs="Arial"/>
          <w:szCs w:val="16"/>
        </w:rPr>
      </w:pPr>
      <w:r w:rsidRPr="008F1646">
        <w:rPr>
          <w:rFonts w:cs="Arial"/>
          <w:szCs w:val="16"/>
        </w:rPr>
        <w:t>- збиток, причинений внаслідок запалення виробничого обладнання, побутових електроприладів, електронної апаратури і оргтехніки, якщо дане запалення не було причиною виникнення подальшої пожежі;</w:t>
      </w:r>
    </w:p>
    <w:p w:rsidR="00761697" w:rsidRPr="008F1646" w:rsidRDefault="00761697" w:rsidP="002C25A0">
      <w:pPr>
        <w:jc w:val="both"/>
        <w:rPr>
          <w:rFonts w:cs="Arial"/>
          <w:szCs w:val="16"/>
        </w:rPr>
      </w:pPr>
      <w:r w:rsidRPr="008F1646">
        <w:rPr>
          <w:rFonts w:cs="Arial"/>
          <w:szCs w:val="16"/>
        </w:rPr>
        <w:t>-збиток, нанесений механізмам з двигунами внутрішнього згоряння при вибухах, що виникли в камерах згоряння;</w:t>
      </w:r>
    </w:p>
    <w:p w:rsidR="00761697" w:rsidRPr="008F1646" w:rsidRDefault="00761697" w:rsidP="002C25A0">
      <w:pPr>
        <w:jc w:val="both"/>
        <w:rPr>
          <w:rFonts w:cs="Arial"/>
          <w:szCs w:val="16"/>
        </w:rPr>
      </w:pPr>
      <w:r w:rsidRPr="008F1646">
        <w:rPr>
          <w:rFonts w:cs="Arial"/>
          <w:szCs w:val="16"/>
        </w:rPr>
        <w:t>-збиток від самозапалення, що виникло внаслідок природних властивостей майна</w:t>
      </w:r>
      <w:r w:rsidR="007009DC" w:rsidRPr="008F1646">
        <w:rPr>
          <w:rFonts w:cs="Arial"/>
          <w:szCs w:val="16"/>
        </w:rPr>
        <w:t>.</w:t>
      </w:r>
    </w:p>
    <w:p w:rsidR="006639DD" w:rsidRPr="008F1646" w:rsidRDefault="006639DD" w:rsidP="002C25A0">
      <w:pPr>
        <w:pStyle w:val="aff1"/>
        <w:spacing w:before="0"/>
        <w:rPr>
          <w:rFonts w:cs="Arial"/>
          <w:sz w:val="16"/>
          <w:szCs w:val="16"/>
          <w:lang w:val="uk-UA"/>
        </w:rPr>
      </w:pPr>
      <w:r w:rsidRPr="008F1646">
        <w:rPr>
          <w:rFonts w:cs="Arial"/>
          <w:b/>
          <w:sz w:val="16"/>
          <w:szCs w:val="16"/>
          <w:lang w:val="uk-UA"/>
        </w:rPr>
        <w:t>Стихійні лиха</w:t>
      </w:r>
      <w:r w:rsidRPr="008F1646">
        <w:rPr>
          <w:rFonts w:cs="Arial"/>
          <w:sz w:val="16"/>
          <w:szCs w:val="16"/>
          <w:lang w:val="uk-UA"/>
        </w:rPr>
        <w:t xml:space="preserve"> - </w:t>
      </w:r>
      <w:r w:rsidR="00ED28E9" w:rsidRPr="00ED28E9">
        <w:rPr>
          <w:rFonts w:cs="Arial"/>
          <w:sz w:val="16"/>
          <w:szCs w:val="16"/>
          <w:lang w:val="uk-UA"/>
        </w:rPr>
        <w:t>смерч, сильний вітер; схід снігових лавин, обвали, селі; каменепад; повінь, паводок, град, сильна злива; сильний снігопад, сильна ожеледь, обледеніння; льодохід</w:t>
      </w:r>
      <w:r w:rsidRPr="008F1646">
        <w:rPr>
          <w:rFonts w:cs="Arial"/>
          <w:sz w:val="16"/>
          <w:szCs w:val="16"/>
          <w:lang w:val="uk-UA"/>
        </w:rPr>
        <w:t>. Ознаки надзвичайних випадкових ситуацій визначаються державними уповноваженими органами з питань гідрометеорології, геології та використання надр.</w:t>
      </w:r>
    </w:p>
    <w:p w:rsidR="00761697" w:rsidRPr="008F1646" w:rsidRDefault="00761697" w:rsidP="002C25A0">
      <w:pPr>
        <w:pStyle w:val="Default"/>
        <w:jc w:val="both"/>
        <w:rPr>
          <w:rFonts w:ascii="Arial" w:hAnsi="Arial" w:cs="Arial"/>
          <w:sz w:val="16"/>
          <w:szCs w:val="16"/>
          <w:lang w:val="uk-UA"/>
        </w:rPr>
      </w:pPr>
      <w:r w:rsidRPr="008F1646">
        <w:rPr>
          <w:rFonts w:ascii="Arial" w:hAnsi="Arial" w:cs="Arial"/>
          <w:sz w:val="16"/>
          <w:szCs w:val="16"/>
          <w:lang w:val="uk-UA"/>
        </w:rPr>
        <w:lastRenderedPageBreak/>
        <w:t>Збитки від вихру, бурі, урагану, смерчу або іншого руху повітряних мас, викликаного природними процесами у атмосфері, відшкодовуються лише у тому випадку, якщо швидкість вітру, що заподіяв збиток, перевищувала 55 км/год. Швидкість вітру підтверджується довідками ві</w:t>
      </w:r>
      <w:r w:rsidR="007009DC" w:rsidRPr="008F1646">
        <w:rPr>
          <w:rFonts w:ascii="Arial" w:hAnsi="Arial" w:cs="Arial"/>
          <w:sz w:val="16"/>
          <w:szCs w:val="16"/>
          <w:lang w:val="uk-UA"/>
        </w:rPr>
        <w:t>дповідних установ гідрометеорології</w:t>
      </w:r>
      <w:r w:rsidRPr="008F1646">
        <w:rPr>
          <w:rFonts w:ascii="Arial" w:hAnsi="Arial" w:cs="Arial"/>
          <w:sz w:val="16"/>
          <w:szCs w:val="16"/>
          <w:lang w:val="uk-UA"/>
        </w:rPr>
        <w:t xml:space="preserve">. </w:t>
      </w:r>
    </w:p>
    <w:p w:rsidR="007009DC" w:rsidRPr="008F1646" w:rsidRDefault="00761697" w:rsidP="002C25A0">
      <w:pPr>
        <w:pStyle w:val="Default"/>
        <w:jc w:val="both"/>
        <w:rPr>
          <w:rFonts w:ascii="Arial" w:hAnsi="Arial" w:cs="Arial"/>
          <w:sz w:val="16"/>
          <w:szCs w:val="16"/>
          <w:lang w:val="uk-UA"/>
        </w:rPr>
      </w:pPr>
      <w:r w:rsidRPr="008F1646">
        <w:rPr>
          <w:rFonts w:ascii="Arial" w:hAnsi="Arial" w:cs="Arial"/>
          <w:sz w:val="16"/>
          <w:szCs w:val="16"/>
          <w:lang w:val="uk-UA"/>
        </w:rPr>
        <w:t>При цьому по Договору не підлягають відшкодуванню збитки, які виникли внаслідок</w:t>
      </w:r>
      <w:r w:rsidR="007009DC" w:rsidRPr="008F1646">
        <w:rPr>
          <w:rFonts w:ascii="Arial" w:hAnsi="Arial" w:cs="Arial"/>
          <w:sz w:val="16"/>
          <w:szCs w:val="16"/>
          <w:lang w:val="uk-UA"/>
        </w:rPr>
        <w:t>:</w:t>
      </w:r>
    </w:p>
    <w:p w:rsidR="00761697" w:rsidRPr="008F1646" w:rsidRDefault="007009DC" w:rsidP="002C25A0">
      <w:pPr>
        <w:pStyle w:val="Default"/>
        <w:jc w:val="both"/>
        <w:rPr>
          <w:rFonts w:ascii="Arial" w:hAnsi="Arial" w:cs="Arial"/>
          <w:sz w:val="16"/>
          <w:szCs w:val="16"/>
          <w:lang w:val="uk-UA"/>
        </w:rPr>
      </w:pPr>
      <w:r w:rsidRPr="008F1646">
        <w:rPr>
          <w:rFonts w:ascii="Arial" w:hAnsi="Arial" w:cs="Arial"/>
          <w:sz w:val="16"/>
          <w:szCs w:val="16"/>
          <w:lang w:val="uk-UA"/>
        </w:rPr>
        <w:t>-</w:t>
      </w:r>
      <w:r w:rsidR="00761697" w:rsidRPr="008F1646">
        <w:rPr>
          <w:rFonts w:ascii="Arial" w:hAnsi="Arial" w:cs="Arial"/>
          <w:sz w:val="16"/>
          <w:szCs w:val="16"/>
          <w:lang w:val="uk-UA"/>
        </w:rPr>
        <w:t xml:space="preserve"> проникнення у застраховані приміщення дощу, снігу, граду або бруду крізь незачинені вікна, двері, а також через отвори, що виникли внаслідок ветхості, будівельних дефектів, або інші отвори в будівлях, якщо ці отвори не виникли внаслідок бур</w:t>
      </w:r>
      <w:r w:rsidRPr="008F1646">
        <w:rPr>
          <w:rFonts w:ascii="Arial" w:hAnsi="Arial" w:cs="Arial"/>
          <w:sz w:val="16"/>
          <w:szCs w:val="16"/>
          <w:lang w:val="uk-UA"/>
        </w:rPr>
        <w:t>і, вихру, урагану або смерчу.;</w:t>
      </w:r>
    </w:p>
    <w:p w:rsidR="007009DC" w:rsidRPr="008F1646" w:rsidRDefault="007009DC" w:rsidP="002C25A0">
      <w:pPr>
        <w:pStyle w:val="aff1"/>
        <w:spacing w:before="0"/>
        <w:rPr>
          <w:rFonts w:cs="Arial"/>
          <w:sz w:val="16"/>
          <w:szCs w:val="16"/>
          <w:lang w:val="uk-UA"/>
        </w:rPr>
      </w:pPr>
      <w:r w:rsidRPr="008F1646">
        <w:rPr>
          <w:rFonts w:cs="Arial"/>
          <w:sz w:val="16"/>
          <w:szCs w:val="16"/>
          <w:lang w:val="uk-UA"/>
        </w:rPr>
        <w:t>-</w:t>
      </w:r>
      <w:r w:rsidR="00761697" w:rsidRPr="008F1646">
        <w:rPr>
          <w:rFonts w:cs="Arial"/>
          <w:sz w:val="16"/>
          <w:szCs w:val="16"/>
          <w:lang w:val="uk-UA"/>
        </w:rPr>
        <w:t xml:space="preserve"> зруйнування (по</w:t>
      </w:r>
      <w:r w:rsidRPr="008F1646">
        <w:rPr>
          <w:rFonts w:cs="Arial"/>
          <w:sz w:val="16"/>
          <w:szCs w:val="16"/>
          <w:lang w:val="uk-UA"/>
        </w:rPr>
        <w:t>шкодження) гідростанції, греблі;</w:t>
      </w:r>
    </w:p>
    <w:p w:rsidR="007009DC" w:rsidRPr="008F1646" w:rsidRDefault="007009DC" w:rsidP="002C25A0">
      <w:pPr>
        <w:pStyle w:val="aff1"/>
        <w:spacing w:before="0"/>
        <w:rPr>
          <w:rFonts w:cs="Arial"/>
          <w:sz w:val="16"/>
          <w:szCs w:val="16"/>
          <w:lang w:val="uk-UA"/>
        </w:rPr>
      </w:pPr>
      <w:r w:rsidRPr="008F1646">
        <w:rPr>
          <w:rFonts w:cs="Arial"/>
          <w:sz w:val="16"/>
          <w:szCs w:val="16"/>
          <w:lang w:val="uk-UA"/>
        </w:rPr>
        <w:t xml:space="preserve">- </w:t>
      </w:r>
      <w:r w:rsidR="00373F1E" w:rsidRPr="008F1646">
        <w:rPr>
          <w:rFonts w:cs="Arial"/>
          <w:sz w:val="16"/>
          <w:szCs w:val="16"/>
          <w:lang w:val="uk-UA"/>
        </w:rPr>
        <w:t>пошкодження (протікання) даху застрахованих  будівель, споруд, за умови, що таке пошкодження/протікання не було спричинено Стихійним лихом (тобто в наслідок настання страхового випадку)</w:t>
      </w:r>
      <w:r w:rsidRPr="008F1646">
        <w:rPr>
          <w:rFonts w:cs="Arial"/>
          <w:sz w:val="16"/>
          <w:szCs w:val="16"/>
          <w:lang w:val="uk-UA"/>
        </w:rPr>
        <w:t>;</w:t>
      </w:r>
    </w:p>
    <w:p w:rsidR="00761697" w:rsidRPr="008F1646" w:rsidRDefault="007009DC" w:rsidP="002C25A0">
      <w:pPr>
        <w:pStyle w:val="aff1"/>
        <w:spacing w:before="0"/>
        <w:rPr>
          <w:rFonts w:cs="Arial"/>
          <w:sz w:val="16"/>
          <w:szCs w:val="16"/>
          <w:lang w:val="uk-UA"/>
        </w:rPr>
      </w:pPr>
      <w:r w:rsidRPr="008F1646">
        <w:rPr>
          <w:rFonts w:cs="Arial"/>
          <w:sz w:val="16"/>
          <w:szCs w:val="16"/>
          <w:lang w:val="uk-UA"/>
        </w:rPr>
        <w:t>-</w:t>
      </w:r>
      <w:r w:rsidR="00761697" w:rsidRPr="008F1646">
        <w:rPr>
          <w:rFonts w:cs="Arial"/>
          <w:sz w:val="16"/>
          <w:szCs w:val="16"/>
          <w:lang w:val="uk-UA"/>
        </w:rPr>
        <w:t xml:space="preserve"> викликані проведенням вибухових робіт, вийманням ґрунту із котлованів або кар'єрів, засипкою пустот або проведенням земляних робіт, а також добуванням або розробкою родовищ твердих, рідких або газоподібних корисних копалин. </w:t>
      </w:r>
    </w:p>
    <w:p w:rsidR="006639DD" w:rsidRPr="008F1646" w:rsidRDefault="008147F2" w:rsidP="002C25A0">
      <w:pPr>
        <w:pStyle w:val="aff1"/>
        <w:spacing w:before="0"/>
        <w:rPr>
          <w:rFonts w:cs="Arial"/>
          <w:sz w:val="16"/>
          <w:szCs w:val="16"/>
          <w:lang w:val="uk-UA"/>
        </w:rPr>
      </w:pPr>
      <w:r w:rsidRPr="008F1646">
        <w:rPr>
          <w:rFonts w:cs="Arial"/>
          <w:b/>
          <w:sz w:val="16"/>
          <w:szCs w:val="16"/>
          <w:lang w:val="uk-UA"/>
        </w:rPr>
        <w:t>Дія</w:t>
      </w:r>
      <w:r w:rsidR="006639DD" w:rsidRPr="008F1646">
        <w:rPr>
          <w:rFonts w:cs="Arial"/>
          <w:b/>
          <w:sz w:val="16"/>
          <w:szCs w:val="16"/>
          <w:lang w:val="uk-UA"/>
        </w:rPr>
        <w:t xml:space="preserve"> води</w:t>
      </w:r>
      <w:r w:rsidRPr="008F1646">
        <w:rPr>
          <w:rFonts w:cs="Arial"/>
          <w:sz w:val="16"/>
          <w:szCs w:val="16"/>
          <w:lang w:val="uk-UA"/>
        </w:rPr>
        <w:t xml:space="preserve"> - аварії</w:t>
      </w:r>
      <w:r w:rsidR="006639DD" w:rsidRPr="008F1646">
        <w:rPr>
          <w:rFonts w:cs="Arial"/>
          <w:sz w:val="16"/>
          <w:szCs w:val="16"/>
          <w:lang w:val="uk-UA"/>
        </w:rPr>
        <w:t xml:space="preserve"> водопровідних, каналізаційних, опалювальних, протипожежних</w:t>
      </w:r>
      <w:r w:rsidR="00AF7A97" w:rsidRPr="008F1646">
        <w:rPr>
          <w:rFonts w:cs="Arial"/>
          <w:sz w:val="16"/>
          <w:szCs w:val="16"/>
          <w:lang w:val="uk-UA"/>
        </w:rPr>
        <w:t xml:space="preserve"> </w:t>
      </w:r>
      <w:r w:rsidR="006639DD" w:rsidRPr="008F1646">
        <w:rPr>
          <w:rFonts w:cs="Arial"/>
          <w:sz w:val="16"/>
          <w:szCs w:val="16"/>
          <w:lang w:val="uk-UA"/>
        </w:rPr>
        <w:t xml:space="preserve">(спринклерних) систем або інших гідравлічних систем, проникнення води або інших рідин </w:t>
      </w:r>
      <w:r w:rsidRPr="008F1646">
        <w:rPr>
          <w:rFonts w:cs="Arial"/>
          <w:sz w:val="16"/>
          <w:szCs w:val="16"/>
          <w:lang w:val="uk-UA"/>
        </w:rPr>
        <w:t>із сусідніх помешкань,</w:t>
      </w:r>
      <w:r w:rsidR="00AF7A97" w:rsidRPr="008F1646">
        <w:rPr>
          <w:rFonts w:cs="Arial"/>
          <w:sz w:val="16"/>
          <w:szCs w:val="16"/>
          <w:lang w:val="uk-UA"/>
        </w:rPr>
        <w:t xml:space="preserve"> </w:t>
      </w:r>
      <w:r w:rsidRPr="008F1646">
        <w:rPr>
          <w:rFonts w:cs="Arial"/>
          <w:sz w:val="16"/>
          <w:szCs w:val="16"/>
          <w:lang w:val="uk-UA"/>
        </w:rPr>
        <w:t>раптові</w:t>
      </w:r>
      <w:r w:rsidR="006639DD" w:rsidRPr="008F1646">
        <w:rPr>
          <w:rFonts w:cs="Arial"/>
          <w:sz w:val="16"/>
          <w:szCs w:val="16"/>
          <w:lang w:val="uk-UA"/>
        </w:rPr>
        <w:t xml:space="preserve"> (не викликан</w:t>
      </w:r>
      <w:r w:rsidRPr="008F1646">
        <w:rPr>
          <w:rFonts w:cs="Arial"/>
          <w:sz w:val="16"/>
          <w:szCs w:val="16"/>
          <w:lang w:val="uk-UA"/>
        </w:rPr>
        <w:t>і</w:t>
      </w:r>
      <w:r w:rsidR="006639DD" w:rsidRPr="008F1646">
        <w:rPr>
          <w:rFonts w:cs="Arial"/>
          <w:sz w:val="16"/>
          <w:szCs w:val="16"/>
          <w:lang w:val="uk-UA"/>
        </w:rPr>
        <w:t xml:space="preserve"> необхідністю</w:t>
      </w:r>
      <w:r w:rsidRPr="008F1646">
        <w:rPr>
          <w:rFonts w:cs="Arial"/>
          <w:sz w:val="16"/>
          <w:szCs w:val="16"/>
          <w:lang w:val="uk-UA"/>
        </w:rPr>
        <w:t xml:space="preserve"> їхнього вмикання) спрацьовування</w:t>
      </w:r>
      <w:r w:rsidR="006639DD" w:rsidRPr="008F1646">
        <w:rPr>
          <w:rFonts w:cs="Arial"/>
          <w:sz w:val="16"/>
          <w:szCs w:val="16"/>
          <w:lang w:val="uk-UA"/>
        </w:rPr>
        <w:t xml:space="preserve"> протипожежних систем.</w:t>
      </w:r>
    </w:p>
    <w:p w:rsidR="006639DD" w:rsidRPr="008F1646" w:rsidRDefault="008147F2" w:rsidP="002C25A0">
      <w:pPr>
        <w:pStyle w:val="aff1"/>
        <w:spacing w:before="0"/>
        <w:rPr>
          <w:rFonts w:cs="Arial"/>
          <w:sz w:val="16"/>
          <w:szCs w:val="16"/>
          <w:lang w:val="uk-UA"/>
        </w:rPr>
      </w:pPr>
      <w:r w:rsidRPr="008F1646">
        <w:rPr>
          <w:rFonts w:cs="Arial"/>
          <w:b/>
          <w:sz w:val="16"/>
          <w:szCs w:val="16"/>
          <w:lang w:val="uk-UA"/>
        </w:rPr>
        <w:t>Протиправні дії</w:t>
      </w:r>
      <w:r w:rsidR="006639DD" w:rsidRPr="008F1646">
        <w:rPr>
          <w:rFonts w:cs="Arial"/>
          <w:b/>
          <w:sz w:val="16"/>
          <w:szCs w:val="16"/>
          <w:lang w:val="uk-UA"/>
        </w:rPr>
        <w:t xml:space="preserve"> третіх осіб</w:t>
      </w:r>
      <w:r w:rsidR="006639DD" w:rsidRPr="008F1646">
        <w:rPr>
          <w:rFonts w:cs="Arial"/>
          <w:sz w:val="16"/>
          <w:szCs w:val="16"/>
          <w:lang w:val="uk-UA"/>
        </w:rPr>
        <w:t xml:space="preserve"> - знищення або пошкодження застрахованого майна в результаті дій, вчинених з проникненням у приміщення застрахованого майна (крадіжки зі зломом, відкритого викрадення майна (грабежу), нападу з метою заволодіння майном, поєднаного з насильством (розбій)), а також умисного знищення або пошкодження майна, вчиненого шляхом підпалу або вибуху. Наявність протиправни</w:t>
      </w:r>
      <w:r w:rsidR="00006B48" w:rsidRPr="008F1646">
        <w:rPr>
          <w:rFonts w:cs="Arial"/>
          <w:sz w:val="16"/>
          <w:szCs w:val="16"/>
          <w:lang w:val="uk-UA"/>
        </w:rPr>
        <w:t>х дій підтверджується відповідним процесуальним документом</w:t>
      </w:r>
      <w:r w:rsidR="006639DD" w:rsidRPr="008F1646">
        <w:rPr>
          <w:rFonts w:cs="Arial"/>
          <w:sz w:val="16"/>
          <w:szCs w:val="16"/>
          <w:lang w:val="uk-UA"/>
        </w:rPr>
        <w:t xml:space="preserve"> Компетентного органу</w:t>
      </w:r>
      <w:r w:rsidR="00006B48" w:rsidRPr="008F1646">
        <w:rPr>
          <w:rFonts w:cs="Arial"/>
          <w:sz w:val="16"/>
          <w:szCs w:val="16"/>
          <w:lang w:val="uk-UA"/>
        </w:rPr>
        <w:t>, що проводить розслідування за ознакою скоєння злочину</w:t>
      </w:r>
      <w:r w:rsidR="006639DD" w:rsidRPr="008F1646">
        <w:rPr>
          <w:rFonts w:cs="Arial"/>
          <w:sz w:val="16"/>
          <w:szCs w:val="16"/>
          <w:lang w:val="uk-UA"/>
        </w:rPr>
        <w:t>.</w:t>
      </w:r>
    </w:p>
    <w:p w:rsidR="00E510F3" w:rsidRPr="008F1646" w:rsidRDefault="00E510F3" w:rsidP="002C25A0">
      <w:pPr>
        <w:pStyle w:val="aff1"/>
        <w:spacing w:before="0"/>
        <w:rPr>
          <w:rFonts w:cs="Arial"/>
          <w:sz w:val="16"/>
          <w:szCs w:val="16"/>
          <w:lang w:val="uk-UA"/>
        </w:rPr>
      </w:pPr>
      <w:r w:rsidRPr="008F1646">
        <w:rPr>
          <w:rFonts w:cs="Arial"/>
          <w:b/>
          <w:sz w:val="16"/>
          <w:szCs w:val="16"/>
          <w:lang w:val="uk-UA"/>
        </w:rPr>
        <w:t>Падіння літальних апаратів, їх частин, уламків чи вантажу</w:t>
      </w:r>
      <w:r w:rsidRPr="008F1646">
        <w:rPr>
          <w:rFonts w:cs="Arial"/>
          <w:sz w:val="16"/>
          <w:szCs w:val="16"/>
          <w:lang w:val="uk-UA"/>
        </w:rPr>
        <w:t xml:space="preserve"> - знищення або пошкодження застрахованого майна внаслідок падіння літальних апаратів, що пілотуються, їх частин, уламків чи вантажу, що перевозився цими літальними апаратами.</w:t>
      </w:r>
    </w:p>
    <w:p w:rsidR="00E510F3" w:rsidRPr="008F1646" w:rsidRDefault="00E510F3" w:rsidP="002C25A0">
      <w:pPr>
        <w:pStyle w:val="aff1"/>
        <w:spacing w:before="0"/>
        <w:rPr>
          <w:rFonts w:cs="Arial"/>
          <w:sz w:val="16"/>
          <w:szCs w:val="16"/>
          <w:lang w:val="uk-UA"/>
        </w:rPr>
      </w:pPr>
      <w:r w:rsidRPr="008F1646">
        <w:rPr>
          <w:rFonts w:cs="Arial"/>
          <w:b/>
          <w:sz w:val="16"/>
          <w:szCs w:val="16"/>
          <w:lang w:val="uk-UA"/>
        </w:rPr>
        <w:t>Наїзд наземних транспортних засобів</w:t>
      </w:r>
      <w:r w:rsidRPr="008F1646">
        <w:rPr>
          <w:rFonts w:cs="Arial"/>
          <w:sz w:val="16"/>
          <w:szCs w:val="16"/>
          <w:lang w:val="uk-UA"/>
        </w:rPr>
        <w:t xml:space="preserve"> - знищення або пошкодження застрахованого майна внаслідок зіткнення або наїзду наземних транспортних засобів, включаючи будівельну техніку.</w:t>
      </w:r>
    </w:p>
    <w:p w:rsidR="00B74BB6" w:rsidRPr="008F1646" w:rsidRDefault="004253FD" w:rsidP="008F1646">
      <w:pPr>
        <w:pStyle w:val="a9"/>
        <w:keepNext/>
        <w:widowControl w:val="0"/>
        <w:shd w:val="clear" w:color="auto" w:fill="FF7C80"/>
        <w:spacing w:before="120" w:after="60"/>
        <w:ind w:left="357" w:hanging="357"/>
        <w:jc w:val="center"/>
        <w:rPr>
          <w:rFonts w:cs="Arial"/>
          <w:b/>
          <w:bCs/>
          <w:kern w:val="2"/>
          <w:szCs w:val="16"/>
        </w:rPr>
      </w:pPr>
      <w:r w:rsidRPr="008F1646">
        <w:rPr>
          <w:rFonts w:cs="Arial"/>
          <w:b/>
          <w:bCs/>
          <w:kern w:val="2"/>
          <w:szCs w:val="16"/>
        </w:rPr>
        <w:t>3. </w:t>
      </w:r>
      <w:r w:rsidR="00B74BB6" w:rsidRPr="008F1646">
        <w:rPr>
          <w:rFonts w:cs="Arial"/>
          <w:b/>
          <w:bCs/>
          <w:kern w:val="2"/>
          <w:szCs w:val="16"/>
        </w:rPr>
        <w:t>СТРАХОВА СУМА. СТРАХОВИЙ ТАРИФ. РОЗМІР СТРАХОВИХ ПЛАТЕЖІВ І ТЕРМІН ЇХ СПЛАТИ. ФРАНШИЗА</w:t>
      </w:r>
    </w:p>
    <w:p w:rsidR="00B74BB6" w:rsidRPr="008F1646" w:rsidRDefault="00B74BB6" w:rsidP="008F1646">
      <w:pPr>
        <w:widowControl w:val="0"/>
        <w:tabs>
          <w:tab w:val="left" w:pos="360"/>
        </w:tabs>
        <w:jc w:val="both"/>
        <w:rPr>
          <w:rFonts w:cs="Arial"/>
          <w:kern w:val="2"/>
          <w:szCs w:val="16"/>
        </w:rPr>
      </w:pPr>
      <w:r w:rsidRPr="008F1646">
        <w:rPr>
          <w:rFonts w:cs="Arial"/>
          <w:kern w:val="2"/>
          <w:szCs w:val="16"/>
        </w:rPr>
        <w:t>3.1.</w:t>
      </w:r>
      <w:r w:rsidRPr="008F1646">
        <w:rPr>
          <w:rFonts w:cs="Arial"/>
          <w:kern w:val="2"/>
          <w:szCs w:val="16"/>
        </w:rPr>
        <w:tab/>
        <w:t>Страхуванню підлягає наступне майно Страхувальника:</w:t>
      </w:r>
    </w:p>
    <w:tbl>
      <w:tblPr>
        <w:tblW w:w="10773" w:type="dxa"/>
        <w:tblInd w:w="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000"/>
      </w:tblPr>
      <w:tblGrid>
        <w:gridCol w:w="4536"/>
        <w:gridCol w:w="1843"/>
        <w:gridCol w:w="1275"/>
        <w:gridCol w:w="1702"/>
        <w:gridCol w:w="1417"/>
      </w:tblGrid>
      <w:tr w:rsidR="00F651DB" w:rsidRPr="008F1646" w:rsidTr="00184329">
        <w:trPr>
          <w:trHeight w:val="736"/>
        </w:trPr>
        <w:tc>
          <w:tcPr>
            <w:tcW w:w="4536" w:type="dxa"/>
            <w:shd w:val="clear" w:color="auto" w:fill="FFCCCC"/>
            <w:vAlign w:val="center"/>
          </w:tcPr>
          <w:p w:rsidR="00F651DB" w:rsidRPr="008F1646" w:rsidRDefault="00F651DB" w:rsidP="008F1646">
            <w:pPr>
              <w:widowControl w:val="0"/>
              <w:tabs>
                <w:tab w:val="left" w:pos="567"/>
              </w:tabs>
              <w:jc w:val="center"/>
              <w:rPr>
                <w:rFonts w:cs="Arial"/>
                <w:b/>
                <w:bCs/>
                <w:kern w:val="2"/>
                <w:szCs w:val="16"/>
              </w:rPr>
            </w:pPr>
            <w:r w:rsidRPr="008F1646">
              <w:rPr>
                <w:rFonts w:cs="Arial"/>
                <w:b/>
                <w:bCs/>
                <w:kern w:val="2"/>
                <w:szCs w:val="16"/>
              </w:rPr>
              <w:t>Категорія майна</w:t>
            </w:r>
          </w:p>
        </w:tc>
        <w:tc>
          <w:tcPr>
            <w:tcW w:w="1843" w:type="dxa"/>
            <w:shd w:val="clear" w:color="auto" w:fill="FFCCCC"/>
            <w:vAlign w:val="center"/>
          </w:tcPr>
          <w:p w:rsidR="00F651DB" w:rsidRPr="008F1646" w:rsidRDefault="00F651DB" w:rsidP="00673F2E">
            <w:pPr>
              <w:widowControl w:val="0"/>
              <w:tabs>
                <w:tab w:val="left" w:pos="567"/>
              </w:tabs>
              <w:jc w:val="center"/>
              <w:rPr>
                <w:rFonts w:cs="Arial"/>
                <w:b/>
                <w:bCs/>
                <w:kern w:val="2"/>
                <w:szCs w:val="16"/>
                <w:lang w:val="ru-RU"/>
              </w:rPr>
            </w:pPr>
            <w:r w:rsidRPr="008F1646">
              <w:rPr>
                <w:rFonts w:cs="Arial"/>
                <w:b/>
                <w:bCs/>
                <w:kern w:val="2"/>
                <w:szCs w:val="16"/>
              </w:rPr>
              <w:t>Страхова сума</w:t>
            </w:r>
          </w:p>
        </w:tc>
        <w:tc>
          <w:tcPr>
            <w:tcW w:w="1275" w:type="dxa"/>
            <w:shd w:val="clear" w:color="auto" w:fill="FFCCCC"/>
            <w:vAlign w:val="center"/>
          </w:tcPr>
          <w:p w:rsidR="00F651DB" w:rsidRPr="008F1646" w:rsidRDefault="00F651DB" w:rsidP="00673F2E">
            <w:pPr>
              <w:widowControl w:val="0"/>
              <w:tabs>
                <w:tab w:val="left" w:pos="567"/>
              </w:tabs>
              <w:jc w:val="center"/>
              <w:rPr>
                <w:rFonts w:cs="Arial"/>
                <w:b/>
                <w:bCs/>
                <w:kern w:val="2"/>
                <w:szCs w:val="16"/>
              </w:rPr>
            </w:pPr>
            <w:r w:rsidRPr="008F1646">
              <w:rPr>
                <w:rFonts w:cs="Arial"/>
                <w:b/>
                <w:bCs/>
                <w:kern w:val="2"/>
                <w:szCs w:val="16"/>
              </w:rPr>
              <w:t>Страховий тариф</w:t>
            </w:r>
          </w:p>
        </w:tc>
        <w:tc>
          <w:tcPr>
            <w:tcW w:w="1702" w:type="dxa"/>
            <w:shd w:val="clear" w:color="auto" w:fill="FFCCCC"/>
            <w:vAlign w:val="center"/>
          </w:tcPr>
          <w:p w:rsidR="00F651DB" w:rsidRPr="008F1646" w:rsidRDefault="00F651DB" w:rsidP="00673F2E">
            <w:pPr>
              <w:widowControl w:val="0"/>
              <w:tabs>
                <w:tab w:val="left" w:pos="567"/>
              </w:tabs>
              <w:jc w:val="center"/>
              <w:rPr>
                <w:rFonts w:cs="Arial"/>
                <w:b/>
                <w:bCs/>
                <w:kern w:val="2"/>
                <w:szCs w:val="16"/>
                <w:lang w:val="ru-RU"/>
              </w:rPr>
            </w:pPr>
            <w:r w:rsidRPr="008F1646">
              <w:rPr>
                <w:rFonts w:cs="Arial"/>
                <w:b/>
                <w:bCs/>
                <w:kern w:val="2"/>
                <w:szCs w:val="16"/>
              </w:rPr>
              <w:t>Страховий платіж</w:t>
            </w:r>
          </w:p>
        </w:tc>
        <w:tc>
          <w:tcPr>
            <w:tcW w:w="1417" w:type="dxa"/>
            <w:shd w:val="clear" w:color="auto" w:fill="FFCCCC"/>
            <w:vAlign w:val="center"/>
          </w:tcPr>
          <w:p w:rsidR="00F651DB" w:rsidRPr="008F1646" w:rsidRDefault="00F651DB" w:rsidP="00673F2E">
            <w:pPr>
              <w:widowControl w:val="0"/>
              <w:tabs>
                <w:tab w:val="left" w:pos="972"/>
              </w:tabs>
              <w:jc w:val="center"/>
              <w:rPr>
                <w:rFonts w:cs="Arial"/>
                <w:b/>
                <w:bCs/>
                <w:kern w:val="2"/>
                <w:szCs w:val="16"/>
              </w:rPr>
            </w:pPr>
            <w:r w:rsidRPr="008F1646">
              <w:rPr>
                <w:rFonts w:cs="Arial"/>
                <w:b/>
                <w:bCs/>
                <w:kern w:val="2"/>
                <w:szCs w:val="16"/>
              </w:rPr>
              <w:t>Франшиза (безумовна)</w:t>
            </w:r>
          </w:p>
        </w:tc>
      </w:tr>
      <w:tr w:rsidR="00702BB8" w:rsidRPr="008F1646" w:rsidTr="00184329">
        <w:tc>
          <w:tcPr>
            <w:tcW w:w="4536" w:type="dxa"/>
            <w:vAlign w:val="center"/>
          </w:tcPr>
          <w:p w:rsidR="00702BB8" w:rsidRPr="0097488F" w:rsidRDefault="00702BB8" w:rsidP="00702BB8">
            <w:pPr>
              <w:widowControl w:val="0"/>
              <w:tabs>
                <w:tab w:val="left" w:pos="567"/>
              </w:tabs>
              <w:rPr>
                <w:kern w:val="2"/>
                <w:szCs w:val="16"/>
              </w:rPr>
            </w:pPr>
            <w:r w:rsidRPr="0097488F">
              <w:rPr>
                <w:kern w:val="2"/>
                <w:szCs w:val="16"/>
              </w:rPr>
              <w:t>3.1.1. Будівлі та споруди без оздоблення</w:t>
            </w:r>
          </w:p>
        </w:tc>
        <w:tc>
          <w:tcPr>
            <w:tcW w:w="1843" w:type="dxa"/>
            <w:shd w:val="clear" w:color="auto" w:fill="auto"/>
            <w:vAlign w:val="center"/>
          </w:tcPr>
          <w:p w:rsidR="00702BB8" w:rsidRPr="00A465C8" w:rsidRDefault="00502CB1" w:rsidP="00702BB8">
            <w:pPr>
              <w:widowControl w:val="0"/>
              <w:tabs>
                <w:tab w:val="left" w:pos="567"/>
              </w:tabs>
              <w:spacing w:before="20" w:after="20"/>
              <w:jc w:val="center"/>
              <w:rPr>
                <w:rFonts w:cs="Arial"/>
                <w:b/>
                <w:i/>
                <w:iCs/>
                <w:szCs w:val="14"/>
              </w:rPr>
            </w:pPr>
            <w:r>
              <w:rPr>
                <w:rFonts w:cs="Arial"/>
                <w:b/>
                <w:i/>
                <w:iCs/>
                <w:szCs w:val="14"/>
              </w:rPr>
              <w:fldChar w:fldCharType="begin">
                <w:ffData>
                  <w:name w:val=""/>
                  <w:enabled/>
                  <w:calcOnExit w:val="0"/>
                  <w:textInput>
                    <w:type w:val="number"/>
                    <w:format w:val="# ##0,0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bookmarkStart w:id="0" w:name="_GoBack"/>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bookmarkEnd w:id="0"/>
            <w:r>
              <w:rPr>
                <w:rFonts w:cs="Arial"/>
                <w:b/>
                <w:i/>
                <w:iCs/>
                <w:szCs w:val="14"/>
              </w:rPr>
              <w:fldChar w:fldCharType="end"/>
            </w:r>
            <w:r w:rsidR="00702BB8">
              <w:rPr>
                <w:rFonts w:cs="Arial"/>
                <w:b/>
                <w:i/>
                <w:iCs/>
                <w:szCs w:val="14"/>
              </w:rPr>
              <w:t xml:space="preserve"> грн.</w:t>
            </w:r>
          </w:p>
        </w:tc>
        <w:tc>
          <w:tcPr>
            <w:tcW w:w="1275" w:type="dxa"/>
            <w:vAlign w:val="center"/>
          </w:tcPr>
          <w:p w:rsidR="00702BB8" w:rsidRPr="00A465C8" w:rsidRDefault="00502CB1" w:rsidP="00702BB8">
            <w:pPr>
              <w:widowControl w:val="0"/>
              <w:tabs>
                <w:tab w:val="left" w:pos="567"/>
              </w:tabs>
              <w:spacing w:before="20" w:after="20"/>
              <w:jc w:val="center"/>
              <w:rPr>
                <w:rFonts w:cs="Arial"/>
                <w:b/>
                <w:i/>
                <w:iCs/>
                <w:szCs w:val="14"/>
              </w:rPr>
            </w:pPr>
            <w:r>
              <w:rPr>
                <w:rFonts w:cs="Arial"/>
                <w:b/>
                <w:i/>
                <w:iCs/>
                <w:szCs w:val="14"/>
              </w:rPr>
              <w:fldChar w:fldCharType="begin">
                <w:ffData>
                  <w:name w:val=""/>
                  <w:enabled/>
                  <w:calcOnExit w:val="0"/>
                  <w:textInput>
                    <w:type w:val="number"/>
                    <w:maxLength w:val="5"/>
                    <w:format w:val="0,000"/>
                  </w:textInput>
                </w:ffData>
              </w:fldChar>
            </w:r>
            <w:r w:rsidR="00702BB8">
              <w:rPr>
                <w:rFonts w:cs="Arial"/>
                <w:b/>
                <w:i/>
                <w:iCs/>
                <w:szCs w:val="14"/>
              </w:rPr>
              <w:instrText xml:space="preserve"> FORMTEXT </w:instrText>
            </w:r>
            <w:r>
              <w:rPr>
                <w:rFonts w:cs="Arial"/>
                <w:b/>
                <w:i/>
                <w:iCs/>
                <w:szCs w:val="14"/>
              </w:rPr>
            </w:r>
            <w:r>
              <w:rPr>
                <w:rFonts w:cs="Arial"/>
                <w:b/>
                <w:i/>
                <w:iCs/>
                <w:szCs w:val="14"/>
              </w:rPr>
              <w:fldChar w:fldCharType="separate"/>
            </w:r>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r w:rsidR="00702BB8">
              <w:rPr>
                <w:rFonts w:cs="Arial"/>
                <w:b/>
                <w:i/>
                <w:iCs/>
                <w:noProof/>
                <w:szCs w:val="14"/>
              </w:rPr>
              <w:t> </w:t>
            </w:r>
            <w:r>
              <w:rPr>
                <w:rFonts w:cs="Arial"/>
                <w:b/>
                <w:i/>
                <w:iCs/>
                <w:szCs w:val="14"/>
              </w:rPr>
              <w:fldChar w:fldCharType="end"/>
            </w:r>
            <w:r w:rsidR="00702BB8">
              <w:rPr>
                <w:rFonts w:cs="Arial"/>
                <w:b/>
                <w:i/>
                <w:iCs/>
                <w:szCs w:val="14"/>
              </w:rPr>
              <w:t>%</w:t>
            </w:r>
          </w:p>
        </w:tc>
        <w:tc>
          <w:tcPr>
            <w:tcW w:w="1702" w:type="dxa"/>
            <w:vAlign w:val="center"/>
          </w:tcPr>
          <w:p w:rsidR="00702BB8" w:rsidRPr="00A465C8" w:rsidRDefault="00502CB1" w:rsidP="00702BB8">
            <w:pPr>
              <w:widowControl w:val="0"/>
              <w:tabs>
                <w:tab w:val="left" w:pos="567"/>
              </w:tabs>
              <w:spacing w:before="20" w:after="20"/>
              <w:jc w:val="center"/>
              <w:rPr>
                <w:rFonts w:cs="Arial"/>
                <w:b/>
                <w:i/>
                <w:iCs/>
                <w:szCs w:val="14"/>
              </w:rPr>
            </w:pPr>
            <w:r>
              <w:rPr>
                <w:rFonts w:cs="Arial"/>
                <w:b/>
                <w:i/>
                <w:iCs/>
                <w:szCs w:val="14"/>
              </w:rPr>
              <w:fldChar w:fldCharType="begin">
                <w:ffData>
                  <w:name w:val=""/>
                  <w:enabled/>
                  <w:calcOnExit w:val="0"/>
                  <w:textInput>
                    <w:type w:val="number"/>
                    <w:format w:val="# ##0,00"/>
                  </w:textInput>
                </w:ffData>
              </w:fldChar>
            </w:r>
            <w:r w:rsidR="0017142A">
              <w:rPr>
                <w:rFonts w:cs="Arial"/>
                <w:b/>
                <w:i/>
                <w:iCs/>
                <w:szCs w:val="14"/>
              </w:rPr>
              <w:instrText xml:space="preserve"> FORMTEXT </w:instrText>
            </w:r>
            <w:r>
              <w:rPr>
                <w:rFonts w:cs="Arial"/>
                <w:b/>
                <w:i/>
                <w:iCs/>
                <w:szCs w:val="14"/>
              </w:rPr>
            </w:r>
            <w:r>
              <w:rPr>
                <w:rFonts w:cs="Arial"/>
                <w:b/>
                <w:i/>
                <w:iCs/>
                <w:szCs w:val="14"/>
              </w:rPr>
              <w:fldChar w:fldCharType="separate"/>
            </w:r>
            <w:r w:rsidR="0017142A">
              <w:rPr>
                <w:rFonts w:cs="Arial"/>
                <w:b/>
                <w:i/>
                <w:iCs/>
                <w:noProof/>
                <w:szCs w:val="14"/>
              </w:rPr>
              <w:t> </w:t>
            </w:r>
            <w:r w:rsidR="0017142A">
              <w:rPr>
                <w:rFonts w:cs="Arial"/>
                <w:b/>
                <w:i/>
                <w:iCs/>
                <w:noProof/>
                <w:szCs w:val="14"/>
              </w:rPr>
              <w:t> </w:t>
            </w:r>
            <w:r w:rsidR="0017142A">
              <w:rPr>
                <w:rFonts w:cs="Arial"/>
                <w:b/>
                <w:i/>
                <w:iCs/>
                <w:noProof/>
                <w:szCs w:val="14"/>
              </w:rPr>
              <w:t> </w:t>
            </w:r>
            <w:r w:rsidR="0017142A">
              <w:rPr>
                <w:rFonts w:cs="Arial"/>
                <w:b/>
                <w:i/>
                <w:iCs/>
                <w:noProof/>
                <w:szCs w:val="14"/>
              </w:rPr>
              <w:t> </w:t>
            </w:r>
            <w:r w:rsidR="0017142A">
              <w:rPr>
                <w:rFonts w:cs="Arial"/>
                <w:b/>
                <w:i/>
                <w:iCs/>
                <w:noProof/>
                <w:szCs w:val="14"/>
              </w:rPr>
              <w:t> </w:t>
            </w:r>
            <w:r>
              <w:rPr>
                <w:rFonts w:cs="Arial"/>
                <w:b/>
                <w:i/>
                <w:iCs/>
                <w:szCs w:val="14"/>
              </w:rPr>
              <w:fldChar w:fldCharType="end"/>
            </w:r>
            <w:r w:rsidR="0017142A">
              <w:rPr>
                <w:rFonts w:cs="Arial"/>
                <w:b/>
                <w:i/>
                <w:iCs/>
                <w:szCs w:val="14"/>
              </w:rPr>
              <w:t xml:space="preserve"> грн.</w:t>
            </w:r>
          </w:p>
        </w:tc>
        <w:tc>
          <w:tcPr>
            <w:tcW w:w="1417" w:type="dxa"/>
            <w:vMerge w:val="restart"/>
            <w:vAlign w:val="center"/>
          </w:tcPr>
          <w:p w:rsidR="00702BB8" w:rsidRDefault="00502CB1" w:rsidP="00702BB8">
            <w:pPr>
              <w:widowControl w:val="0"/>
              <w:tabs>
                <w:tab w:val="left" w:pos="567"/>
              </w:tabs>
              <w:spacing w:before="20" w:after="20"/>
              <w:jc w:val="center"/>
              <w:rPr>
                <w:rFonts w:cs="Arial"/>
                <w:b/>
                <w:i/>
                <w:iCs/>
                <w:szCs w:val="14"/>
              </w:rPr>
            </w:pPr>
            <w:r>
              <w:rPr>
                <w:rFonts w:cs="Arial"/>
                <w:b/>
                <w:i/>
                <w:iCs/>
                <w:szCs w:val="14"/>
              </w:rPr>
              <w:fldChar w:fldCharType="begin">
                <w:ffData>
                  <w:name w:val=""/>
                  <w:enabled/>
                  <w:calcOnExit w:val="0"/>
                  <w:textInput>
                    <w:type w:val="number"/>
                    <w:maxLength w:val="5"/>
                    <w:format w:val="0,000"/>
                  </w:textInput>
                </w:ffData>
              </w:fldChar>
            </w:r>
            <w:r w:rsidR="0017142A">
              <w:rPr>
                <w:rFonts w:cs="Arial"/>
                <w:b/>
                <w:i/>
                <w:iCs/>
                <w:szCs w:val="14"/>
              </w:rPr>
              <w:instrText xml:space="preserve"> FORMTEXT </w:instrText>
            </w:r>
            <w:r>
              <w:rPr>
                <w:rFonts w:cs="Arial"/>
                <w:b/>
                <w:i/>
                <w:iCs/>
                <w:szCs w:val="14"/>
              </w:rPr>
            </w:r>
            <w:r>
              <w:rPr>
                <w:rFonts w:cs="Arial"/>
                <w:b/>
                <w:i/>
                <w:iCs/>
                <w:szCs w:val="14"/>
              </w:rPr>
              <w:fldChar w:fldCharType="separate"/>
            </w:r>
            <w:r w:rsidR="0017142A">
              <w:rPr>
                <w:rFonts w:cs="Arial"/>
                <w:b/>
                <w:i/>
                <w:iCs/>
                <w:noProof/>
                <w:szCs w:val="14"/>
              </w:rPr>
              <w:t> </w:t>
            </w:r>
            <w:r w:rsidR="0017142A">
              <w:rPr>
                <w:rFonts w:cs="Arial"/>
                <w:b/>
                <w:i/>
                <w:iCs/>
                <w:noProof/>
                <w:szCs w:val="14"/>
              </w:rPr>
              <w:t> </w:t>
            </w:r>
            <w:r w:rsidR="0017142A">
              <w:rPr>
                <w:rFonts w:cs="Arial"/>
                <w:b/>
                <w:i/>
                <w:iCs/>
                <w:noProof/>
                <w:szCs w:val="14"/>
              </w:rPr>
              <w:t> </w:t>
            </w:r>
            <w:r w:rsidR="0017142A">
              <w:rPr>
                <w:rFonts w:cs="Arial"/>
                <w:b/>
                <w:i/>
                <w:iCs/>
                <w:noProof/>
                <w:szCs w:val="14"/>
              </w:rPr>
              <w:t> </w:t>
            </w:r>
            <w:r w:rsidR="0017142A">
              <w:rPr>
                <w:rFonts w:cs="Arial"/>
                <w:b/>
                <w:i/>
                <w:iCs/>
                <w:noProof/>
                <w:szCs w:val="14"/>
              </w:rPr>
              <w:t> </w:t>
            </w:r>
            <w:r>
              <w:rPr>
                <w:rFonts w:cs="Arial"/>
                <w:b/>
                <w:i/>
                <w:iCs/>
                <w:szCs w:val="14"/>
              </w:rPr>
              <w:fldChar w:fldCharType="end"/>
            </w:r>
            <w:r w:rsidR="00702BB8">
              <w:rPr>
                <w:rFonts w:cs="Arial"/>
                <w:b/>
                <w:i/>
                <w:iCs/>
                <w:szCs w:val="14"/>
              </w:rPr>
              <w:t>%</w:t>
            </w:r>
            <w:r w:rsidR="00702BB8" w:rsidRPr="007A0178">
              <w:rPr>
                <w:rFonts w:cs="Arial"/>
                <w:b/>
                <w:i/>
                <w:iCs/>
                <w:szCs w:val="14"/>
              </w:rPr>
              <w:t xml:space="preserve"> загальної страхової суми</w:t>
            </w:r>
          </w:p>
          <w:p w:rsidR="00702BB8" w:rsidRDefault="00702BB8" w:rsidP="00702BB8">
            <w:pPr>
              <w:widowControl w:val="0"/>
              <w:tabs>
                <w:tab w:val="left" w:pos="567"/>
              </w:tabs>
              <w:spacing w:before="20" w:after="20"/>
              <w:jc w:val="center"/>
              <w:rPr>
                <w:rFonts w:cs="Arial"/>
                <w:b/>
                <w:i/>
                <w:iCs/>
                <w:szCs w:val="14"/>
              </w:rPr>
            </w:pPr>
          </w:p>
          <w:p w:rsidR="00702BB8" w:rsidRDefault="00702BB8" w:rsidP="00702BB8">
            <w:pPr>
              <w:widowControl w:val="0"/>
              <w:tabs>
                <w:tab w:val="left" w:pos="567"/>
              </w:tabs>
              <w:spacing w:before="20" w:after="20"/>
              <w:jc w:val="center"/>
              <w:rPr>
                <w:rFonts w:cs="Arial"/>
                <w:b/>
                <w:i/>
                <w:iCs/>
                <w:szCs w:val="14"/>
              </w:rPr>
            </w:pPr>
          </w:p>
          <w:p w:rsidR="00702BB8" w:rsidRPr="00A465C8" w:rsidRDefault="00702BB8" w:rsidP="00702BB8">
            <w:pPr>
              <w:widowControl w:val="0"/>
              <w:shd w:val="clear" w:color="auto" w:fill="FFFFFF"/>
              <w:tabs>
                <w:tab w:val="left" w:pos="804"/>
              </w:tabs>
              <w:autoSpaceDE w:val="0"/>
              <w:autoSpaceDN w:val="0"/>
              <w:adjustRightInd w:val="0"/>
              <w:jc w:val="center"/>
              <w:rPr>
                <w:rFonts w:cs="Arial"/>
                <w:b/>
                <w:i/>
                <w:iCs/>
                <w:szCs w:val="14"/>
              </w:rPr>
            </w:pPr>
            <w:r w:rsidRPr="009D4955">
              <w:rPr>
                <w:rFonts w:cs="Arial"/>
                <w:szCs w:val="16"/>
                <w:lang w:eastAsia="uk-UA"/>
              </w:rPr>
              <w:t xml:space="preserve">* Франшиза по ризику </w:t>
            </w:r>
            <w:r>
              <w:rPr>
                <w:rFonts w:cs="Arial"/>
                <w:szCs w:val="16"/>
                <w:lang w:eastAsia="uk-UA"/>
              </w:rPr>
              <w:t>"</w:t>
            </w:r>
            <w:r w:rsidRPr="009D4955">
              <w:rPr>
                <w:rFonts w:cs="Arial"/>
                <w:szCs w:val="16"/>
                <w:lang w:eastAsia="uk-UA"/>
              </w:rPr>
              <w:t>Землетрус</w:t>
            </w:r>
            <w:r>
              <w:rPr>
                <w:rFonts w:cs="Arial"/>
                <w:szCs w:val="16"/>
                <w:lang w:eastAsia="uk-UA"/>
              </w:rPr>
              <w:t>"</w:t>
            </w:r>
            <w:r w:rsidRPr="009D4955">
              <w:rPr>
                <w:rFonts w:cs="Arial"/>
                <w:szCs w:val="16"/>
                <w:lang w:eastAsia="uk-UA"/>
              </w:rPr>
              <w:t xml:space="preserve"> становить </w:t>
            </w:r>
            <w:r>
              <w:rPr>
                <w:rFonts w:cs="Arial"/>
                <w:szCs w:val="16"/>
                <w:lang w:eastAsia="uk-UA"/>
              </w:rPr>
              <w:t xml:space="preserve">не менше </w:t>
            </w:r>
            <w:r w:rsidRPr="009D4955">
              <w:rPr>
                <w:rFonts w:cs="Arial"/>
                <w:szCs w:val="16"/>
                <w:lang w:eastAsia="uk-UA"/>
              </w:rPr>
              <w:t>2% загальної страхової суми за Договором.</w:t>
            </w:r>
          </w:p>
        </w:tc>
      </w:tr>
      <w:tr w:rsidR="0017142A" w:rsidRPr="008F1646" w:rsidTr="003B6BE8">
        <w:tc>
          <w:tcPr>
            <w:tcW w:w="4536" w:type="dxa"/>
            <w:vAlign w:val="center"/>
          </w:tcPr>
          <w:p w:rsidR="0017142A" w:rsidRPr="0097488F" w:rsidRDefault="0017142A" w:rsidP="0017142A">
            <w:pPr>
              <w:widowControl w:val="0"/>
              <w:tabs>
                <w:tab w:val="left" w:pos="540"/>
                <w:tab w:val="left" w:pos="567"/>
              </w:tabs>
              <w:rPr>
                <w:kern w:val="2"/>
                <w:szCs w:val="16"/>
              </w:rPr>
            </w:pPr>
            <w:r w:rsidRPr="0097488F">
              <w:rPr>
                <w:kern w:val="2"/>
                <w:szCs w:val="16"/>
              </w:rPr>
              <w:t>3.1.2. Будівлі та споруди з оздобленням</w:t>
            </w:r>
          </w:p>
        </w:tc>
        <w:tc>
          <w:tcPr>
            <w:tcW w:w="1843" w:type="dxa"/>
            <w:shd w:val="clear" w:color="auto" w:fill="auto"/>
          </w:tcPr>
          <w:p w:rsidR="0017142A" w:rsidRDefault="00502CB1" w:rsidP="0017142A">
            <w:pPr>
              <w:spacing w:before="20" w:after="20"/>
              <w:jc w:val="center"/>
            </w:pPr>
            <w:r w:rsidRPr="009E26BF">
              <w:rPr>
                <w:rFonts w:cs="Arial"/>
                <w:b/>
                <w:i/>
                <w:iCs/>
                <w:szCs w:val="14"/>
              </w:rPr>
              <w:fldChar w:fldCharType="begin">
                <w:ffData>
                  <w:name w:val=""/>
                  <w:enabled/>
                  <w:calcOnExit w:val="0"/>
                  <w:textInput>
                    <w:type w:val="number"/>
                    <w:format w:val="# ##0,00"/>
                  </w:textInput>
                </w:ffData>
              </w:fldChar>
            </w:r>
            <w:r w:rsidR="0017142A" w:rsidRPr="009E26BF">
              <w:rPr>
                <w:rFonts w:cs="Arial"/>
                <w:b/>
                <w:i/>
                <w:iCs/>
                <w:szCs w:val="14"/>
              </w:rPr>
              <w:instrText xml:space="preserve"> FORMTEXT </w:instrText>
            </w:r>
            <w:r w:rsidRPr="009E26BF">
              <w:rPr>
                <w:rFonts w:cs="Arial"/>
                <w:b/>
                <w:i/>
                <w:iCs/>
                <w:szCs w:val="14"/>
              </w:rPr>
            </w:r>
            <w:r w:rsidRPr="009E26BF">
              <w:rPr>
                <w:rFonts w:cs="Arial"/>
                <w:b/>
                <w:i/>
                <w:iCs/>
                <w:szCs w:val="14"/>
              </w:rPr>
              <w:fldChar w:fldCharType="separate"/>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Pr="009E26BF">
              <w:rPr>
                <w:rFonts w:cs="Arial"/>
                <w:b/>
                <w:i/>
                <w:iCs/>
                <w:szCs w:val="14"/>
              </w:rPr>
              <w:fldChar w:fldCharType="end"/>
            </w:r>
            <w:r w:rsidR="0017142A" w:rsidRPr="009E26BF">
              <w:rPr>
                <w:rFonts w:cs="Arial"/>
                <w:b/>
                <w:i/>
                <w:iCs/>
                <w:szCs w:val="14"/>
              </w:rPr>
              <w:t xml:space="preserve"> грн.</w:t>
            </w:r>
          </w:p>
        </w:tc>
        <w:tc>
          <w:tcPr>
            <w:tcW w:w="1275" w:type="dxa"/>
            <w:vMerge w:val="restart"/>
            <w:vAlign w:val="center"/>
          </w:tcPr>
          <w:p w:rsidR="0017142A" w:rsidRDefault="00502CB1" w:rsidP="00701D45">
            <w:pPr>
              <w:spacing w:beforeLines="20" w:afterLines="20"/>
              <w:jc w:val="center"/>
            </w:pPr>
            <w:r w:rsidRPr="00916E75">
              <w:rPr>
                <w:rFonts w:cs="Arial"/>
                <w:b/>
                <w:i/>
                <w:iCs/>
                <w:szCs w:val="14"/>
              </w:rPr>
              <w:fldChar w:fldCharType="begin">
                <w:ffData>
                  <w:name w:val=""/>
                  <w:enabled/>
                  <w:calcOnExit w:val="0"/>
                  <w:textInput>
                    <w:type w:val="number"/>
                    <w:maxLength w:val="5"/>
                    <w:format w:val="0,000"/>
                  </w:textInput>
                </w:ffData>
              </w:fldChar>
            </w:r>
            <w:r w:rsidR="0017142A" w:rsidRPr="00916E75">
              <w:rPr>
                <w:rFonts w:cs="Arial"/>
                <w:b/>
                <w:i/>
                <w:iCs/>
                <w:szCs w:val="14"/>
              </w:rPr>
              <w:instrText xml:space="preserve"> FORMTEXT </w:instrText>
            </w:r>
            <w:r w:rsidRPr="00916E75">
              <w:rPr>
                <w:rFonts w:cs="Arial"/>
                <w:b/>
                <w:i/>
                <w:iCs/>
                <w:szCs w:val="14"/>
              </w:rPr>
            </w:r>
            <w:r w:rsidRPr="00916E75">
              <w:rPr>
                <w:rFonts w:cs="Arial"/>
                <w:b/>
                <w:i/>
                <w:iCs/>
                <w:szCs w:val="14"/>
              </w:rPr>
              <w:fldChar w:fldCharType="separate"/>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Pr="00916E75">
              <w:rPr>
                <w:rFonts w:cs="Arial"/>
                <w:b/>
                <w:i/>
                <w:iCs/>
                <w:szCs w:val="14"/>
              </w:rPr>
              <w:fldChar w:fldCharType="end"/>
            </w:r>
          </w:p>
        </w:tc>
        <w:tc>
          <w:tcPr>
            <w:tcW w:w="1702" w:type="dxa"/>
            <w:vMerge w:val="restart"/>
          </w:tcPr>
          <w:p w:rsidR="0017142A" w:rsidRDefault="00502CB1" w:rsidP="0017142A">
            <w:pPr>
              <w:jc w:val="center"/>
            </w:pPr>
            <w:r w:rsidRPr="00C17C87">
              <w:rPr>
                <w:rFonts w:cs="Arial"/>
                <w:b/>
                <w:i/>
                <w:iCs/>
                <w:szCs w:val="14"/>
              </w:rPr>
              <w:fldChar w:fldCharType="begin">
                <w:ffData>
                  <w:name w:val=""/>
                  <w:enabled/>
                  <w:calcOnExit w:val="0"/>
                  <w:textInput>
                    <w:type w:val="number"/>
                    <w:format w:val="# ##0,00"/>
                  </w:textInput>
                </w:ffData>
              </w:fldChar>
            </w:r>
            <w:r w:rsidR="0017142A" w:rsidRPr="00C17C87">
              <w:rPr>
                <w:rFonts w:cs="Arial"/>
                <w:b/>
                <w:i/>
                <w:iCs/>
                <w:szCs w:val="14"/>
              </w:rPr>
              <w:instrText xml:space="preserve"> FORMTEXT </w:instrText>
            </w:r>
            <w:r w:rsidRPr="00C17C87">
              <w:rPr>
                <w:rFonts w:cs="Arial"/>
                <w:b/>
                <w:i/>
                <w:iCs/>
                <w:szCs w:val="14"/>
              </w:rPr>
            </w:r>
            <w:r w:rsidRPr="00C17C87">
              <w:rPr>
                <w:rFonts w:cs="Arial"/>
                <w:b/>
                <w:i/>
                <w:iCs/>
                <w:szCs w:val="14"/>
              </w:rPr>
              <w:fldChar w:fldCharType="separate"/>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Pr="00C17C87">
              <w:rPr>
                <w:rFonts w:cs="Arial"/>
                <w:b/>
                <w:i/>
                <w:iCs/>
                <w:szCs w:val="14"/>
              </w:rPr>
              <w:fldChar w:fldCharType="end"/>
            </w:r>
            <w:r w:rsidR="0017142A" w:rsidRPr="00C17C87">
              <w:rPr>
                <w:rFonts w:cs="Arial"/>
                <w:b/>
                <w:i/>
                <w:iCs/>
                <w:szCs w:val="14"/>
              </w:rPr>
              <w:t xml:space="preserve"> грн.</w:t>
            </w:r>
          </w:p>
        </w:tc>
        <w:tc>
          <w:tcPr>
            <w:tcW w:w="1417" w:type="dxa"/>
            <w:vMerge/>
            <w:vAlign w:val="center"/>
          </w:tcPr>
          <w:p w:rsidR="0017142A" w:rsidRPr="00A465C8" w:rsidRDefault="0017142A" w:rsidP="0017142A">
            <w:pPr>
              <w:widowControl w:val="0"/>
              <w:tabs>
                <w:tab w:val="left" w:pos="567"/>
              </w:tabs>
              <w:jc w:val="center"/>
              <w:rPr>
                <w:rFonts w:cs="Arial"/>
                <w:b/>
                <w:i/>
                <w:iCs/>
                <w:szCs w:val="14"/>
              </w:rPr>
            </w:pPr>
          </w:p>
        </w:tc>
      </w:tr>
      <w:tr w:rsidR="0017142A" w:rsidRPr="008F1646" w:rsidTr="003B6BE8">
        <w:tc>
          <w:tcPr>
            <w:tcW w:w="4536" w:type="dxa"/>
            <w:vAlign w:val="center"/>
          </w:tcPr>
          <w:p w:rsidR="0017142A" w:rsidRPr="0097488F" w:rsidRDefault="0017142A" w:rsidP="0017142A">
            <w:pPr>
              <w:widowControl w:val="0"/>
              <w:tabs>
                <w:tab w:val="left" w:pos="540"/>
                <w:tab w:val="left" w:pos="567"/>
              </w:tabs>
              <w:rPr>
                <w:kern w:val="2"/>
                <w:szCs w:val="16"/>
              </w:rPr>
            </w:pPr>
            <w:r w:rsidRPr="0097488F">
              <w:rPr>
                <w:kern w:val="2"/>
                <w:szCs w:val="16"/>
              </w:rPr>
              <w:t xml:space="preserve">          в т. ч., </w:t>
            </w:r>
            <w:r w:rsidRPr="0097488F">
              <w:rPr>
                <w:i/>
                <w:szCs w:val="16"/>
              </w:rPr>
              <w:t>внутрішнє та зовнішнє оздоблення</w:t>
            </w:r>
          </w:p>
        </w:tc>
        <w:tc>
          <w:tcPr>
            <w:tcW w:w="1843" w:type="dxa"/>
            <w:shd w:val="clear" w:color="auto" w:fill="auto"/>
          </w:tcPr>
          <w:p w:rsidR="0017142A" w:rsidRDefault="00502CB1" w:rsidP="0017142A">
            <w:pPr>
              <w:spacing w:before="20" w:after="20"/>
              <w:jc w:val="center"/>
            </w:pPr>
            <w:r w:rsidRPr="009E26BF">
              <w:rPr>
                <w:rFonts w:cs="Arial"/>
                <w:b/>
                <w:i/>
                <w:iCs/>
                <w:szCs w:val="14"/>
              </w:rPr>
              <w:fldChar w:fldCharType="begin">
                <w:ffData>
                  <w:name w:val=""/>
                  <w:enabled/>
                  <w:calcOnExit w:val="0"/>
                  <w:textInput>
                    <w:type w:val="number"/>
                    <w:format w:val="# ##0,00"/>
                  </w:textInput>
                </w:ffData>
              </w:fldChar>
            </w:r>
            <w:r w:rsidR="0017142A" w:rsidRPr="009E26BF">
              <w:rPr>
                <w:rFonts w:cs="Arial"/>
                <w:b/>
                <w:i/>
                <w:iCs/>
                <w:szCs w:val="14"/>
              </w:rPr>
              <w:instrText xml:space="preserve"> FORMTEXT </w:instrText>
            </w:r>
            <w:r w:rsidRPr="009E26BF">
              <w:rPr>
                <w:rFonts w:cs="Arial"/>
                <w:b/>
                <w:i/>
                <w:iCs/>
                <w:szCs w:val="14"/>
              </w:rPr>
            </w:r>
            <w:r w:rsidRPr="009E26BF">
              <w:rPr>
                <w:rFonts w:cs="Arial"/>
                <w:b/>
                <w:i/>
                <w:iCs/>
                <w:szCs w:val="14"/>
              </w:rPr>
              <w:fldChar w:fldCharType="separate"/>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Pr="009E26BF">
              <w:rPr>
                <w:rFonts w:cs="Arial"/>
                <w:b/>
                <w:i/>
                <w:iCs/>
                <w:szCs w:val="14"/>
              </w:rPr>
              <w:fldChar w:fldCharType="end"/>
            </w:r>
            <w:r w:rsidR="0017142A" w:rsidRPr="009E26BF">
              <w:rPr>
                <w:rFonts w:cs="Arial"/>
                <w:b/>
                <w:i/>
                <w:iCs/>
                <w:szCs w:val="14"/>
              </w:rPr>
              <w:t xml:space="preserve"> грн.</w:t>
            </w:r>
          </w:p>
        </w:tc>
        <w:tc>
          <w:tcPr>
            <w:tcW w:w="1275" w:type="dxa"/>
            <w:vMerge/>
            <w:vAlign w:val="center"/>
          </w:tcPr>
          <w:p w:rsidR="0017142A" w:rsidRPr="00A465C8" w:rsidRDefault="0017142A" w:rsidP="00701D45">
            <w:pPr>
              <w:widowControl w:val="0"/>
              <w:tabs>
                <w:tab w:val="left" w:pos="567"/>
              </w:tabs>
              <w:spacing w:beforeLines="20" w:afterLines="20"/>
              <w:jc w:val="center"/>
              <w:rPr>
                <w:rFonts w:cs="Arial"/>
                <w:b/>
                <w:i/>
                <w:iCs/>
                <w:szCs w:val="14"/>
              </w:rPr>
            </w:pPr>
          </w:p>
        </w:tc>
        <w:tc>
          <w:tcPr>
            <w:tcW w:w="1702" w:type="dxa"/>
            <w:vMerge/>
          </w:tcPr>
          <w:p w:rsidR="0017142A" w:rsidRPr="00A465C8" w:rsidRDefault="0017142A" w:rsidP="0017142A">
            <w:pPr>
              <w:widowControl w:val="0"/>
              <w:tabs>
                <w:tab w:val="left" w:pos="567"/>
              </w:tabs>
              <w:spacing w:before="20" w:after="20"/>
              <w:jc w:val="center"/>
              <w:rPr>
                <w:rFonts w:cs="Arial"/>
                <w:b/>
                <w:i/>
                <w:iCs/>
                <w:szCs w:val="14"/>
              </w:rPr>
            </w:pPr>
          </w:p>
        </w:tc>
        <w:tc>
          <w:tcPr>
            <w:tcW w:w="1417" w:type="dxa"/>
            <w:vMerge/>
            <w:vAlign w:val="center"/>
          </w:tcPr>
          <w:p w:rsidR="0017142A" w:rsidRPr="00A465C8" w:rsidRDefault="0017142A" w:rsidP="0017142A">
            <w:pPr>
              <w:widowControl w:val="0"/>
              <w:tabs>
                <w:tab w:val="left" w:pos="567"/>
              </w:tabs>
              <w:jc w:val="center"/>
              <w:rPr>
                <w:rFonts w:cs="Arial"/>
                <w:b/>
                <w:i/>
                <w:iCs/>
                <w:szCs w:val="14"/>
              </w:rPr>
            </w:pPr>
          </w:p>
        </w:tc>
      </w:tr>
      <w:tr w:rsidR="0017142A" w:rsidRPr="008F1646" w:rsidTr="003B6BE8">
        <w:tc>
          <w:tcPr>
            <w:tcW w:w="4536" w:type="dxa"/>
            <w:vAlign w:val="center"/>
          </w:tcPr>
          <w:p w:rsidR="0017142A" w:rsidRPr="0097488F" w:rsidRDefault="0017142A" w:rsidP="0017142A">
            <w:pPr>
              <w:widowControl w:val="0"/>
              <w:tabs>
                <w:tab w:val="left" w:pos="540"/>
                <w:tab w:val="left" w:pos="567"/>
              </w:tabs>
              <w:rPr>
                <w:kern w:val="2"/>
                <w:szCs w:val="16"/>
              </w:rPr>
            </w:pPr>
            <w:r w:rsidRPr="0097488F">
              <w:rPr>
                <w:kern w:val="2"/>
                <w:szCs w:val="16"/>
              </w:rPr>
              <w:t>3.1.3. Обладнання, устаткування, машини</w:t>
            </w:r>
          </w:p>
        </w:tc>
        <w:tc>
          <w:tcPr>
            <w:tcW w:w="1843" w:type="dxa"/>
            <w:shd w:val="clear" w:color="auto" w:fill="auto"/>
          </w:tcPr>
          <w:p w:rsidR="0017142A" w:rsidRDefault="00502CB1" w:rsidP="0017142A">
            <w:pPr>
              <w:spacing w:before="20" w:after="20"/>
              <w:jc w:val="center"/>
            </w:pPr>
            <w:r w:rsidRPr="009E26BF">
              <w:rPr>
                <w:rFonts w:cs="Arial"/>
                <w:b/>
                <w:i/>
                <w:iCs/>
                <w:szCs w:val="14"/>
              </w:rPr>
              <w:fldChar w:fldCharType="begin">
                <w:ffData>
                  <w:name w:val=""/>
                  <w:enabled/>
                  <w:calcOnExit w:val="0"/>
                  <w:textInput>
                    <w:type w:val="number"/>
                    <w:format w:val="# ##0,00"/>
                  </w:textInput>
                </w:ffData>
              </w:fldChar>
            </w:r>
            <w:r w:rsidR="0017142A" w:rsidRPr="009E26BF">
              <w:rPr>
                <w:rFonts w:cs="Arial"/>
                <w:b/>
                <w:i/>
                <w:iCs/>
                <w:szCs w:val="14"/>
              </w:rPr>
              <w:instrText xml:space="preserve"> FORMTEXT </w:instrText>
            </w:r>
            <w:r w:rsidRPr="009E26BF">
              <w:rPr>
                <w:rFonts w:cs="Arial"/>
                <w:b/>
                <w:i/>
                <w:iCs/>
                <w:szCs w:val="14"/>
              </w:rPr>
            </w:r>
            <w:r w:rsidRPr="009E26BF">
              <w:rPr>
                <w:rFonts w:cs="Arial"/>
                <w:b/>
                <w:i/>
                <w:iCs/>
                <w:szCs w:val="14"/>
              </w:rPr>
              <w:fldChar w:fldCharType="separate"/>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Pr="009E26BF">
              <w:rPr>
                <w:rFonts w:cs="Arial"/>
                <w:b/>
                <w:i/>
                <w:iCs/>
                <w:szCs w:val="14"/>
              </w:rPr>
              <w:fldChar w:fldCharType="end"/>
            </w:r>
            <w:r w:rsidR="0017142A" w:rsidRPr="009E26BF">
              <w:rPr>
                <w:rFonts w:cs="Arial"/>
                <w:b/>
                <w:i/>
                <w:iCs/>
                <w:szCs w:val="14"/>
              </w:rPr>
              <w:t xml:space="preserve"> грн.</w:t>
            </w:r>
          </w:p>
        </w:tc>
        <w:tc>
          <w:tcPr>
            <w:tcW w:w="1275" w:type="dxa"/>
            <w:vAlign w:val="center"/>
          </w:tcPr>
          <w:p w:rsidR="0017142A" w:rsidRDefault="00502CB1" w:rsidP="00701D45">
            <w:pPr>
              <w:spacing w:beforeLines="20" w:afterLines="20"/>
              <w:jc w:val="center"/>
            </w:pPr>
            <w:r w:rsidRPr="00916E75">
              <w:rPr>
                <w:rFonts w:cs="Arial"/>
                <w:b/>
                <w:i/>
                <w:iCs/>
                <w:szCs w:val="14"/>
              </w:rPr>
              <w:fldChar w:fldCharType="begin">
                <w:ffData>
                  <w:name w:val=""/>
                  <w:enabled/>
                  <w:calcOnExit w:val="0"/>
                  <w:textInput>
                    <w:type w:val="number"/>
                    <w:maxLength w:val="5"/>
                    <w:format w:val="0,000"/>
                  </w:textInput>
                </w:ffData>
              </w:fldChar>
            </w:r>
            <w:r w:rsidR="0017142A" w:rsidRPr="00916E75">
              <w:rPr>
                <w:rFonts w:cs="Arial"/>
                <w:b/>
                <w:i/>
                <w:iCs/>
                <w:szCs w:val="14"/>
              </w:rPr>
              <w:instrText xml:space="preserve"> FORMTEXT </w:instrText>
            </w:r>
            <w:r w:rsidRPr="00916E75">
              <w:rPr>
                <w:rFonts w:cs="Arial"/>
                <w:b/>
                <w:i/>
                <w:iCs/>
                <w:szCs w:val="14"/>
              </w:rPr>
            </w:r>
            <w:r w:rsidRPr="00916E75">
              <w:rPr>
                <w:rFonts w:cs="Arial"/>
                <w:b/>
                <w:i/>
                <w:iCs/>
                <w:szCs w:val="14"/>
              </w:rPr>
              <w:fldChar w:fldCharType="separate"/>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Pr="00916E75">
              <w:rPr>
                <w:rFonts w:cs="Arial"/>
                <w:b/>
                <w:i/>
                <w:iCs/>
                <w:szCs w:val="14"/>
              </w:rPr>
              <w:fldChar w:fldCharType="end"/>
            </w:r>
          </w:p>
        </w:tc>
        <w:tc>
          <w:tcPr>
            <w:tcW w:w="1702" w:type="dxa"/>
          </w:tcPr>
          <w:p w:rsidR="0017142A" w:rsidRDefault="00502CB1" w:rsidP="0017142A">
            <w:pPr>
              <w:jc w:val="center"/>
            </w:pPr>
            <w:r w:rsidRPr="00C17C87">
              <w:rPr>
                <w:rFonts w:cs="Arial"/>
                <w:b/>
                <w:i/>
                <w:iCs/>
                <w:szCs w:val="14"/>
              </w:rPr>
              <w:fldChar w:fldCharType="begin">
                <w:ffData>
                  <w:name w:val=""/>
                  <w:enabled/>
                  <w:calcOnExit w:val="0"/>
                  <w:textInput>
                    <w:type w:val="number"/>
                    <w:format w:val="# ##0,00"/>
                  </w:textInput>
                </w:ffData>
              </w:fldChar>
            </w:r>
            <w:r w:rsidR="0017142A" w:rsidRPr="00C17C87">
              <w:rPr>
                <w:rFonts w:cs="Arial"/>
                <w:b/>
                <w:i/>
                <w:iCs/>
                <w:szCs w:val="14"/>
              </w:rPr>
              <w:instrText xml:space="preserve"> FORMTEXT </w:instrText>
            </w:r>
            <w:r w:rsidRPr="00C17C87">
              <w:rPr>
                <w:rFonts w:cs="Arial"/>
                <w:b/>
                <w:i/>
                <w:iCs/>
                <w:szCs w:val="14"/>
              </w:rPr>
            </w:r>
            <w:r w:rsidRPr="00C17C87">
              <w:rPr>
                <w:rFonts w:cs="Arial"/>
                <w:b/>
                <w:i/>
                <w:iCs/>
                <w:szCs w:val="14"/>
              </w:rPr>
              <w:fldChar w:fldCharType="separate"/>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Pr="00C17C87">
              <w:rPr>
                <w:rFonts w:cs="Arial"/>
                <w:b/>
                <w:i/>
                <w:iCs/>
                <w:szCs w:val="14"/>
              </w:rPr>
              <w:fldChar w:fldCharType="end"/>
            </w:r>
            <w:r w:rsidR="0017142A" w:rsidRPr="00C17C87">
              <w:rPr>
                <w:rFonts w:cs="Arial"/>
                <w:b/>
                <w:i/>
                <w:iCs/>
                <w:szCs w:val="14"/>
              </w:rPr>
              <w:t xml:space="preserve"> грн.</w:t>
            </w:r>
          </w:p>
        </w:tc>
        <w:tc>
          <w:tcPr>
            <w:tcW w:w="1417" w:type="dxa"/>
            <w:vMerge/>
            <w:vAlign w:val="center"/>
          </w:tcPr>
          <w:p w:rsidR="0017142A" w:rsidRPr="00A465C8" w:rsidRDefault="0017142A" w:rsidP="0017142A">
            <w:pPr>
              <w:widowControl w:val="0"/>
              <w:tabs>
                <w:tab w:val="left" w:pos="567"/>
              </w:tabs>
              <w:jc w:val="center"/>
              <w:rPr>
                <w:rFonts w:cs="Arial"/>
                <w:b/>
                <w:i/>
                <w:iCs/>
                <w:szCs w:val="14"/>
              </w:rPr>
            </w:pPr>
          </w:p>
        </w:tc>
      </w:tr>
      <w:tr w:rsidR="0017142A" w:rsidRPr="008F1646" w:rsidTr="003B6BE8">
        <w:tc>
          <w:tcPr>
            <w:tcW w:w="4536" w:type="dxa"/>
            <w:vAlign w:val="center"/>
          </w:tcPr>
          <w:p w:rsidR="0017142A" w:rsidRPr="0097488F" w:rsidRDefault="0017142A" w:rsidP="0017142A">
            <w:pPr>
              <w:widowControl w:val="0"/>
              <w:tabs>
                <w:tab w:val="left" w:pos="540"/>
                <w:tab w:val="left" w:pos="567"/>
              </w:tabs>
              <w:rPr>
                <w:kern w:val="2"/>
                <w:szCs w:val="16"/>
              </w:rPr>
            </w:pPr>
            <w:r w:rsidRPr="0097488F">
              <w:rPr>
                <w:kern w:val="2"/>
                <w:szCs w:val="16"/>
              </w:rPr>
              <w:t>3.1.4. Офісні та інші меблі</w:t>
            </w:r>
          </w:p>
        </w:tc>
        <w:tc>
          <w:tcPr>
            <w:tcW w:w="1843" w:type="dxa"/>
            <w:shd w:val="clear" w:color="auto" w:fill="auto"/>
          </w:tcPr>
          <w:p w:rsidR="0017142A" w:rsidRDefault="00502CB1" w:rsidP="0017142A">
            <w:pPr>
              <w:spacing w:before="20" w:after="20"/>
              <w:jc w:val="center"/>
            </w:pPr>
            <w:r w:rsidRPr="009E26BF">
              <w:rPr>
                <w:rFonts w:cs="Arial"/>
                <w:b/>
                <w:i/>
                <w:iCs/>
                <w:szCs w:val="14"/>
              </w:rPr>
              <w:fldChar w:fldCharType="begin">
                <w:ffData>
                  <w:name w:val=""/>
                  <w:enabled/>
                  <w:calcOnExit w:val="0"/>
                  <w:textInput>
                    <w:type w:val="number"/>
                    <w:format w:val="# ##0,00"/>
                  </w:textInput>
                </w:ffData>
              </w:fldChar>
            </w:r>
            <w:r w:rsidR="0017142A" w:rsidRPr="009E26BF">
              <w:rPr>
                <w:rFonts w:cs="Arial"/>
                <w:b/>
                <w:i/>
                <w:iCs/>
                <w:szCs w:val="14"/>
              </w:rPr>
              <w:instrText xml:space="preserve"> FORMTEXT </w:instrText>
            </w:r>
            <w:r w:rsidRPr="009E26BF">
              <w:rPr>
                <w:rFonts w:cs="Arial"/>
                <w:b/>
                <w:i/>
                <w:iCs/>
                <w:szCs w:val="14"/>
              </w:rPr>
            </w:r>
            <w:r w:rsidRPr="009E26BF">
              <w:rPr>
                <w:rFonts w:cs="Arial"/>
                <w:b/>
                <w:i/>
                <w:iCs/>
                <w:szCs w:val="14"/>
              </w:rPr>
              <w:fldChar w:fldCharType="separate"/>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Pr="009E26BF">
              <w:rPr>
                <w:rFonts w:cs="Arial"/>
                <w:b/>
                <w:i/>
                <w:iCs/>
                <w:szCs w:val="14"/>
              </w:rPr>
              <w:fldChar w:fldCharType="end"/>
            </w:r>
            <w:r w:rsidR="0017142A" w:rsidRPr="009E26BF">
              <w:rPr>
                <w:rFonts w:cs="Arial"/>
                <w:b/>
                <w:i/>
                <w:iCs/>
                <w:szCs w:val="14"/>
              </w:rPr>
              <w:t xml:space="preserve"> грн.</w:t>
            </w:r>
          </w:p>
        </w:tc>
        <w:tc>
          <w:tcPr>
            <w:tcW w:w="1275" w:type="dxa"/>
            <w:vAlign w:val="center"/>
          </w:tcPr>
          <w:p w:rsidR="0017142A" w:rsidRDefault="00502CB1" w:rsidP="00701D45">
            <w:pPr>
              <w:spacing w:beforeLines="20" w:afterLines="20"/>
              <w:jc w:val="center"/>
            </w:pPr>
            <w:r w:rsidRPr="00916E75">
              <w:rPr>
                <w:rFonts w:cs="Arial"/>
                <w:b/>
                <w:i/>
                <w:iCs/>
                <w:szCs w:val="14"/>
              </w:rPr>
              <w:fldChar w:fldCharType="begin">
                <w:ffData>
                  <w:name w:val=""/>
                  <w:enabled/>
                  <w:calcOnExit w:val="0"/>
                  <w:textInput>
                    <w:type w:val="number"/>
                    <w:maxLength w:val="5"/>
                    <w:format w:val="0,000"/>
                  </w:textInput>
                </w:ffData>
              </w:fldChar>
            </w:r>
            <w:r w:rsidR="0017142A" w:rsidRPr="00916E75">
              <w:rPr>
                <w:rFonts w:cs="Arial"/>
                <w:b/>
                <w:i/>
                <w:iCs/>
                <w:szCs w:val="14"/>
              </w:rPr>
              <w:instrText xml:space="preserve"> FORMTEXT </w:instrText>
            </w:r>
            <w:r w:rsidRPr="00916E75">
              <w:rPr>
                <w:rFonts w:cs="Arial"/>
                <w:b/>
                <w:i/>
                <w:iCs/>
                <w:szCs w:val="14"/>
              </w:rPr>
            </w:r>
            <w:r w:rsidRPr="00916E75">
              <w:rPr>
                <w:rFonts w:cs="Arial"/>
                <w:b/>
                <w:i/>
                <w:iCs/>
                <w:szCs w:val="14"/>
              </w:rPr>
              <w:fldChar w:fldCharType="separate"/>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Pr="00916E75">
              <w:rPr>
                <w:rFonts w:cs="Arial"/>
                <w:b/>
                <w:i/>
                <w:iCs/>
                <w:szCs w:val="14"/>
              </w:rPr>
              <w:fldChar w:fldCharType="end"/>
            </w:r>
          </w:p>
        </w:tc>
        <w:tc>
          <w:tcPr>
            <w:tcW w:w="1702" w:type="dxa"/>
          </w:tcPr>
          <w:p w:rsidR="0017142A" w:rsidRDefault="00502CB1" w:rsidP="0017142A">
            <w:pPr>
              <w:jc w:val="center"/>
            </w:pPr>
            <w:r w:rsidRPr="00C17C87">
              <w:rPr>
                <w:rFonts w:cs="Arial"/>
                <w:b/>
                <w:i/>
                <w:iCs/>
                <w:szCs w:val="14"/>
              </w:rPr>
              <w:fldChar w:fldCharType="begin">
                <w:ffData>
                  <w:name w:val=""/>
                  <w:enabled/>
                  <w:calcOnExit w:val="0"/>
                  <w:textInput>
                    <w:type w:val="number"/>
                    <w:format w:val="# ##0,00"/>
                  </w:textInput>
                </w:ffData>
              </w:fldChar>
            </w:r>
            <w:r w:rsidR="0017142A" w:rsidRPr="00C17C87">
              <w:rPr>
                <w:rFonts w:cs="Arial"/>
                <w:b/>
                <w:i/>
                <w:iCs/>
                <w:szCs w:val="14"/>
              </w:rPr>
              <w:instrText xml:space="preserve"> FORMTEXT </w:instrText>
            </w:r>
            <w:r w:rsidRPr="00C17C87">
              <w:rPr>
                <w:rFonts w:cs="Arial"/>
                <w:b/>
                <w:i/>
                <w:iCs/>
                <w:szCs w:val="14"/>
              </w:rPr>
            </w:r>
            <w:r w:rsidRPr="00C17C87">
              <w:rPr>
                <w:rFonts w:cs="Arial"/>
                <w:b/>
                <w:i/>
                <w:iCs/>
                <w:szCs w:val="14"/>
              </w:rPr>
              <w:fldChar w:fldCharType="separate"/>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Pr="00C17C87">
              <w:rPr>
                <w:rFonts w:cs="Arial"/>
                <w:b/>
                <w:i/>
                <w:iCs/>
                <w:szCs w:val="14"/>
              </w:rPr>
              <w:fldChar w:fldCharType="end"/>
            </w:r>
            <w:r w:rsidR="0017142A" w:rsidRPr="00C17C87">
              <w:rPr>
                <w:rFonts w:cs="Arial"/>
                <w:b/>
                <w:i/>
                <w:iCs/>
                <w:szCs w:val="14"/>
              </w:rPr>
              <w:t xml:space="preserve"> грн.</w:t>
            </w:r>
          </w:p>
        </w:tc>
        <w:tc>
          <w:tcPr>
            <w:tcW w:w="1417" w:type="dxa"/>
            <w:vMerge/>
            <w:vAlign w:val="center"/>
          </w:tcPr>
          <w:p w:rsidR="0017142A" w:rsidRPr="00A465C8" w:rsidRDefault="0017142A" w:rsidP="0017142A">
            <w:pPr>
              <w:widowControl w:val="0"/>
              <w:tabs>
                <w:tab w:val="left" w:pos="567"/>
              </w:tabs>
              <w:jc w:val="center"/>
              <w:rPr>
                <w:rFonts w:cs="Arial"/>
                <w:b/>
                <w:i/>
                <w:iCs/>
                <w:szCs w:val="14"/>
              </w:rPr>
            </w:pPr>
          </w:p>
        </w:tc>
      </w:tr>
      <w:tr w:rsidR="0017142A" w:rsidRPr="008F1646" w:rsidTr="003B6BE8">
        <w:tc>
          <w:tcPr>
            <w:tcW w:w="4536" w:type="dxa"/>
            <w:vAlign w:val="center"/>
          </w:tcPr>
          <w:p w:rsidR="0017142A" w:rsidRPr="0097488F" w:rsidRDefault="0017142A" w:rsidP="0017142A">
            <w:pPr>
              <w:widowControl w:val="0"/>
              <w:tabs>
                <w:tab w:val="left" w:pos="540"/>
                <w:tab w:val="left" w:pos="567"/>
              </w:tabs>
              <w:rPr>
                <w:kern w:val="2"/>
                <w:szCs w:val="16"/>
              </w:rPr>
            </w:pPr>
            <w:r w:rsidRPr="0097488F">
              <w:rPr>
                <w:kern w:val="2"/>
                <w:szCs w:val="16"/>
              </w:rPr>
              <w:t>3.1.5. Комп’ютерна, аудіо, відео та оргтехніка</w:t>
            </w:r>
          </w:p>
        </w:tc>
        <w:tc>
          <w:tcPr>
            <w:tcW w:w="1843" w:type="dxa"/>
            <w:shd w:val="clear" w:color="auto" w:fill="auto"/>
          </w:tcPr>
          <w:p w:rsidR="0017142A" w:rsidRDefault="00502CB1" w:rsidP="0017142A">
            <w:pPr>
              <w:spacing w:before="20" w:after="20"/>
              <w:jc w:val="center"/>
            </w:pPr>
            <w:r w:rsidRPr="009E26BF">
              <w:rPr>
                <w:rFonts w:cs="Arial"/>
                <w:b/>
                <w:i/>
                <w:iCs/>
                <w:szCs w:val="14"/>
              </w:rPr>
              <w:fldChar w:fldCharType="begin">
                <w:ffData>
                  <w:name w:val=""/>
                  <w:enabled/>
                  <w:calcOnExit w:val="0"/>
                  <w:textInput>
                    <w:type w:val="number"/>
                    <w:format w:val="# ##0,00"/>
                  </w:textInput>
                </w:ffData>
              </w:fldChar>
            </w:r>
            <w:r w:rsidR="0017142A" w:rsidRPr="009E26BF">
              <w:rPr>
                <w:rFonts w:cs="Arial"/>
                <w:b/>
                <w:i/>
                <w:iCs/>
                <w:szCs w:val="14"/>
              </w:rPr>
              <w:instrText xml:space="preserve"> FORMTEXT </w:instrText>
            </w:r>
            <w:r w:rsidRPr="009E26BF">
              <w:rPr>
                <w:rFonts w:cs="Arial"/>
                <w:b/>
                <w:i/>
                <w:iCs/>
                <w:szCs w:val="14"/>
              </w:rPr>
            </w:r>
            <w:r w:rsidRPr="009E26BF">
              <w:rPr>
                <w:rFonts w:cs="Arial"/>
                <w:b/>
                <w:i/>
                <w:iCs/>
                <w:szCs w:val="14"/>
              </w:rPr>
              <w:fldChar w:fldCharType="separate"/>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Pr="009E26BF">
              <w:rPr>
                <w:rFonts w:cs="Arial"/>
                <w:b/>
                <w:i/>
                <w:iCs/>
                <w:szCs w:val="14"/>
              </w:rPr>
              <w:fldChar w:fldCharType="end"/>
            </w:r>
            <w:r w:rsidR="0017142A" w:rsidRPr="009E26BF">
              <w:rPr>
                <w:rFonts w:cs="Arial"/>
                <w:b/>
                <w:i/>
                <w:iCs/>
                <w:szCs w:val="14"/>
              </w:rPr>
              <w:t xml:space="preserve"> грн.</w:t>
            </w:r>
          </w:p>
        </w:tc>
        <w:tc>
          <w:tcPr>
            <w:tcW w:w="1275" w:type="dxa"/>
            <w:vAlign w:val="center"/>
          </w:tcPr>
          <w:p w:rsidR="0017142A" w:rsidRDefault="00502CB1" w:rsidP="00701D45">
            <w:pPr>
              <w:spacing w:beforeLines="20" w:afterLines="20"/>
              <w:jc w:val="center"/>
            </w:pPr>
            <w:r w:rsidRPr="00916E75">
              <w:rPr>
                <w:rFonts w:cs="Arial"/>
                <w:b/>
                <w:i/>
                <w:iCs/>
                <w:szCs w:val="14"/>
              </w:rPr>
              <w:fldChar w:fldCharType="begin">
                <w:ffData>
                  <w:name w:val=""/>
                  <w:enabled/>
                  <w:calcOnExit w:val="0"/>
                  <w:textInput>
                    <w:type w:val="number"/>
                    <w:maxLength w:val="5"/>
                    <w:format w:val="0,000"/>
                  </w:textInput>
                </w:ffData>
              </w:fldChar>
            </w:r>
            <w:r w:rsidR="0017142A" w:rsidRPr="00916E75">
              <w:rPr>
                <w:rFonts w:cs="Arial"/>
                <w:b/>
                <w:i/>
                <w:iCs/>
                <w:szCs w:val="14"/>
              </w:rPr>
              <w:instrText xml:space="preserve"> FORMTEXT </w:instrText>
            </w:r>
            <w:r w:rsidRPr="00916E75">
              <w:rPr>
                <w:rFonts w:cs="Arial"/>
                <w:b/>
                <w:i/>
                <w:iCs/>
                <w:szCs w:val="14"/>
              </w:rPr>
            </w:r>
            <w:r w:rsidRPr="00916E75">
              <w:rPr>
                <w:rFonts w:cs="Arial"/>
                <w:b/>
                <w:i/>
                <w:iCs/>
                <w:szCs w:val="14"/>
              </w:rPr>
              <w:fldChar w:fldCharType="separate"/>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Pr="00916E75">
              <w:rPr>
                <w:rFonts w:cs="Arial"/>
                <w:b/>
                <w:i/>
                <w:iCs/>
                <w:szCs w:val="14"/>
              </w:rPr>
              <w:fldChar w:fldCharType="end"/>
            </w:r>
          </w:p>
        </w:tc>
        <w:tc>
          <w:tcPr>
            <w:tcW w:w="1702" w:type="dxa"/>
          </w:tcPr>
          <w:p w:rsidR="0017142A" w:rsidRDefault="00502CB1" w:rsidP="0017142A">
            <w:pPr>
              <w:jc w:val="center"/>
            </w:pPr>
            <w:r w:rsidRPr="00C17C87">
              <w:rPr>
                <w:rFonts w:cs="Arial"/>
                <w:b/>
                <w:i/>
                <w:iCs/>
                <w:szCs w:val="14"/>
              </w:rPr>
              <w:fldChar w:fldCharType="begin">
                <w:ffData>
                  <w:name w:val=""/>
                  <w:enabled/>
                  <w:calcOnExit w:val="0"/>
                  <w:textInput>
                    <w:type w:val="number"/>
                    <w:format w:val="# ##0,00"/>
                  </w:textInput>
                </w:ffData>
              </w:fldChar>
            </w:r>
            <w:r w:rsidR="0017142A" w:rsidRPr="00C17C87">
              <w:rPr>
                <w:rFonts w:cs="Arial"/>
                <w:b/>
                <w:i/>
                <w:iCs/>
                <w:szCs w:val="14"/>
              </w:rPr>
              <w:instrText xml:space="preserve"> FORMTEXT </w:instrText>
            </w:r>
            <w:r w:rsidRPr="00C17C87">
              <w:rPr>
                <w:rFonts w:cs="Arial"/>
                <w:b/>
                <w:i/>
                <w:iCs/>
                <w:szCs w:val="14"/>
              </w:rPr>
            </w:r>
            <w:r w:rsidRPr="00C17C87">
              <w:rPr>
                <w:rFonts w:cs="Arial"/>
                <w:b/>
                <w:i/>
                <w:iCs/>
                <w:szCs w:val="14"/>
              </w:rPr>
              <w:fldChar w:fldCharType="separate"/>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Pr="00C17C87">
              <w:rPr>
                <w:rFonts w:cs="Arial"/>
                <w:b/>
                <w:i/>
                <w:iCs/>
                <w:szCs w:val="14"/>
              </w:rPr>
              <w:fldChar w:fldCharType="end"/>
            </w:r>
            <w:r w:rsidR="0017142A" w:rsidRPr="00C17C87">
              <w:rPr>
                <w:rFonts w:cs="Arial"/>
                <w:b/>
                <w:i/>
                <w:iCs/>
                <w:szCs w:val="14"/>
              </w:rPr>
              <w:t xml:space="preserve"> грн.</w:t>
            </w:r>
          </w:p>
        </w:tc>
        <w:tc>
          <w:tcPr>
            <w:tcW w:w="1417" w:type="dxa"/>
            <w:vMerge/>
            <w:vAlign w:val="center"/>
          </w:tcPr>
          <w:p w:rsidR="0017142A" w:rsidRPr="00A465C8" w:rsidRDefault="0017142A" w:rsidP="0017142A">
            <w:pPr>
              <w:widowControl w:val="0"/>
              <w:tabs>
                <w:tab w:val="left" w:pos="567"/>
              </w:tabs>
              <w:jc w:val="center"/>
              <w:rPr>
                <w:rFonts w:cs="Arial"/>
                <w:b/>
                <w:i/>
                <w:iCs/>
                <w:szCs w:val="14"/>
              </w:rPr>
            </w:pPr>
          </w:p>
        </w:tc>
      </w:tr>
      <w:tr w:rsidR="0017142A" w:rsidRPr="008F1646" w:rsidTr="003B6BE8">
        <w:tc>
          <w:tcPr>
            <w:tcW w:w="4536" w:type="dxa"/>
            <w:vAlign w:val="center"/>
          </w:tcPr>
          <w:p w:rsidR="0017142A" w:rsidRPr="0097488F" w:rsidRDefault="0017142A" w:rsidP="0017142A">
            <w:pPr>
              <w:widowControl w:val="0"/>
              <w:tabs>
                <w:tab w:val="left" w:pos="540"/>
                <w:tab w:val="left" w:pos="567"/>
              </w:tabs>
              <w:rPr>
                <w:kern w:val="2"/>
                <w:szCs w:val="16"/>
              </w:rPr>
            </w:pPr>
            <w:r w:rsidRPr="0097488F">
              <w:rPr>
                <w:kern w:val="2"/>
                <w:szCs w:val="16"/>
              </w:rPr>
              <w:t>3.1.6. Товарні залишки, готова продукція, сировина тощо</w:t>
            </w:r>
          </w:p>
        </w:tc>
        <w:tc>
          <w:tcPr>
            <w:tcW w:w="1843" w:type="dxa"/>
            <w:shd w:val="clear" w:color="auto" w:fill="auto"/>
          </w:tcPr>
          <w:p w:rsidR="0017142A" w:rsidRDefault="00502CB1" w:rsidP="0017142A">
            <w:pPr>
              <w:spacing w:before="20" w:after="20"/>
              <w:jc w:val="center"/>
            </w:pPr>
            <w:r w:rsidRPr="009E26BF">
              <w:rPr>
                <w:rFonts w:cs="Arial"/>
                <w:b/>
                <w:i/>
                <w:iCs/>
                <w:szCs w:val="14"/>
              </w:rPr>
              <w:fldChar w:fldCharType="begin">
                <w:ffData>
                  <w:name w:val=""/>
                  <w:enabled/>
                  <w:calcOnExit w:val="0"/>
                  <w:textInput>
                    <w:type w:val="number"/>
                    <w:format w:val="# ##0,00"/>
                  </w:textInput>
                </w:ffData>
              </w:fldChar>
            </w:r>
            <w:r w:rsidR="0017142A" w:rsidRPr="009E26BF">
              <w:rPr>
                <w:rFonts w:cs="Arial"/>
                <w:b/>
                <w:i/>
                <w:iCs/>
                <w:szCs w:val="14"/>
              </w:rPr>
              <w:instrText xml:space="preserve"> FORMTEXT </w:instrText>
            </w:r>
            <w:r w:rsidRPr="009E26BF">
              <w:rPr>
                <w:rFonts w:cs="Arial"/>
                <w:b/>
                <w:i/>
                <w:iCs/>
                <w:szCs w:val="14"/>
              </w:rPr>
            </w:r>
            <w:r w:rsidRPr="009E26BF">
              <w:rPr>
                <w:rFonts w:cs="Arial"/>
                <w:b/>
                <w:i/>
                <w:iCs/>
                <w:szCs w:val="14"/>
              </w:rPr>
              <w:fldChar w:fldCharType="separate"/>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Pr="009E26BF">
              <w:rPr>
                <w:rFonts w:cs="Arial"/>
                <w:b/>
                <w:i/>
                <w:iCs/>
                <w:szCs w:val="14"/>
              </w:rPr>
              <w:fldChar w:fldCharType="end"/>
            </w:r>
            <w:r w:rsidR="0017142A" w:rsidRPr="009E26BF">
              <w:rPr>
                <w:rFonts w:cs="Arial"/>
                <w:b/>
                <w:i/>
                <w:iCs/>
                <w:szCs w:val="14"/>
              </w:rPr>
              <w:t xml:space="preserve"> грн.</w:t>
            </w:r>
          </w:p>
        </w:tc>
        <w:tc>
          <w:tcPr>
            <w:tcW w:w="1275" w:type="dxa"/>
            <w:vAlign w:val="center"/>
          </w:tcPr>
          <w:p w:rsidR="0017142A" w:rsidRDefault="00502CB1" w:rsidP="00701D45">
            <w:pPr>
              <w:spacing w:beforeLines="20" w:afterLines="20"/>
              <w:jc w:val="center"/>
            </w:pPr>
            <w:r w:rsidRPr="00916E75">
              <w:rPr>
                <w:rFonts w:cs="Arial"/>
                <w:b/>
                <w:i/>
                <w:iCs/>
                <w:szCs w:val="14"/>
              </w:rPr>
              <w:fldChar w:fldCharType="begin">
                <w:ffData>
                  <w:name w:val=""/>
                  <w:enabled/>
                  <w:calcOnExit w:val="0"/>
                  <w:textInput>
                    <w:type w:val="number"/>
                    <w:maxLength w:val="5"/>
                    <w:format w:val="0,000"/>
                  </w:textInput>
                </w:ffData>
              </w:fldChar>
            </w:r>
            <w:r w:rsidR="0017142A" w:rsidRPr="00916E75">
              <w:rPr>
                <w:rFonts w:cs="Arial"/>
                <w:b/>
                <w:i/>
                <w:iCs/>
                <w:szCs w:val="14"/>
              </w:rPr>
              <w:instrText xml:space="preserve"> FORMTEXT </w:instrText>
            </w:r>
            <w:r w:rsidRPr="00916E75">
              <w:rPr>
                <w:rFonts w:cs="Arial"/>
                <w:b/>
                <w:i/>
                <w:iCs/>
                <w:szCs w:val="14"/>
              </w:rPr>
            </w:r>
            <w:r w:rsidRPr="00916E75">
              <w:rPr>
                <w:rFonts w:cs="Arial"/>
                <w:b/>
                <w:i/>
                <w:iCs/>
                <w:szCs w:val="14"/>
              </w:rPr>
              <w:fldChar w:fldCharType="separate"/>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Pr="00916E75">
              <w:rPr>
                <w:rFonts w:cs="Arial"/>
                <w:b/>
                <w:i/>
                <w:iCs/>
                <w:szCs w:val="14"/>
              </w:rPr>
              <w:fldChar w:fldCharType="end"/>
            </w:r>
          </w:p>
        </w:tc>
        <w:tc>
          <w:tcPr>
            <w:tcW w:w="1702" w:type="dxa"/>
          </w:tcPr>
          <w:p w:rsidR="0017142A" w:rsidRDefault="00502CB1" w:rsidP="0017142A">
            <w:pPr>
              <w:jc w:val="center"/>
            </w:pPr>
            <w:r w:rsidRPr="00C17C87">
              <w:rPr>
                <w:rFonts w:cs="Arial"/>
                <w:b/>
                <w:i/>
                <w:iCs/>
                <w:szCs w:val="14"/>
              </w:rPr>
              <w:fldChar w:fldCharType="begin">
                <w:ffData>
                  <w:name w:val=""/>
                  <w:enabled/>
                  <w:calcOnExit w:val="0"/>
                  <w:textInput>
                    <w:type w:val="number"/>
                    <w:format w:val="# ##0,00"/>
                  </w:textInput>
                </w:ffData>
              </w:fldChar>
            </w:r>
            <w:r w:rsidR="0017142A" w:rsidRPr="00C17C87">
              <w:rPr>
                <w:rFonts w:cs="Arial"/>
                <w:b/>
                <w:i/>
                <w:iCs/>
                <w:szCs w:val="14"/>
              </w:rPr>
              <w:instrText xml:space="preserve"> FORMTEXT </w:instrText>
            </w:r>
            <w:r w:rsidRPr="00C17C87">
              <w:rPr>
                <w:rFonts w:cs="Arial"/>
                <w:b/>
                <w:i/>
                <w:iCs/>
                <w:szCs w:val="14"/>
              </w:rPr>
            </w:r>
            <w:r w:rsidRPr="00C17C87">
              <w:rPr>
                <w:rFonts w:cs="Arial"/>
                <w:b/>
                <w:i/>
                <w:iCs/>
                <w:szCs w:val="14"/>
              </w:rPr>
              <w:fldChar w:fldCharType="separate"/>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Pr="00C17C87">
              <w:rPr>
                <w:rFonts w:cs="Arial"/>
                <w:b/>
                <w:i/>
                <w:iCs/>
                <w:szCs w:val="14"/>
              </w:rPr>
              <w:fldChar w:fldCharType="end"/>
            </w:r>
            <w:r w:rsidR="0017142A" w:rsidRPr="00C17C87">
              <w:rPr>
                <w:rFonts w:cs="Arial"/>
                <w:b/>
                <w:i/>
                <w:iCs/>
                <w:szCs w:val="14"/>
              </w:rPr>
              <w:t xml:space="preserve"> грн.</w:t>
            </w:r>
          </w:p>
        </w:tc>
        <w:tc>
          <w:tcPr>
            <w:tcW w:w="1417" w:type="dxa"/>
            <w:vMerge/>
            <w:vAlign w:val="center"/>
          </w:tcPr>
          <w:p w:rsidR="0017142A" w:rsidRPr="00A465C8" w:rsidRDefault="0017142A" w:rsidP="0017142A">
            <w:pPr>
              <w:widowControl w:val="0"/>
              <w:tabs>
                <w:tab w:val="left" w:pos="567"/>
              </w:tabs>
              <w:jc w:val="center"/>
              <w:rPr>
                <w:rFonts w:cs="Arial"/>
                <w:b/>
                <w:i/>
                <w:iCs/>
                <w:szCs w:val="14"/>
              </w:rPr>
            </w:pPr>
          </w:p>
        </w:tc>
      </w:tr>
      <w:tr w:rsidR="0017142A" w:rsidRPr="008F1646" w:rsidTr="003B6BE8">
        <w:tc>
          <w:tcPr>
            <w:tcW w:w="4536" w:type="dxa"/>
            <w:vAlign w:val="center"/>
          </w:tcPr>
          <w:p w:rsidR="0017142A" w:rsidRPr="0097488F" w:rsidRDefault="0017142A" w:rsidP="0017142A">
            <w:pPr>
              <w:widowControl w:val="0"/>
              <w:tabs>
                <w:tab w:val="left" w:pos="540"/>
                <w:tab w:val="left" w:pos="567"/>
              </w:tabs>
              <w:rPr>
                <w:kern w:val="2"/>
                <w:szCs w:val="16"/>
              </w:rPr>
            </w:pPr>
            <w:r w:rsidRPr="0097488F">
              <w:rPr>
                <w:kern w:val="2"/>
                <w:szCs w:val="16"/>
              </w:rPr>
              <w:t>3.1.7. Вітрини, скляні конструкції</w:t>
            </w:r>
          </w:p>
        </w:tc>
        <w:tc>
          <w:tcPr>
            <w:tcW w:w="1843" w:type="dxa"/>
            <w:shd w:val="clear" w:color="auto" w:fill="auto"/>
          </w:tcPr>
          <w:p w:rsidR="0017142A" w:rsidRDefault="00502CB1" w:rsidP="0017142A">
            <w:pPr>
              <w:spacing w:before="20" w:after="20"/>
              <w:jc w:val="center"/>
            </w:pPr>
            <w:r w:rsidRPr="009E26BF">
              <w:rPr>
                <w:rFonts w:cs="Arial"/>
                <w:b/>
                <w:i/>
                <w:iCs/>
                <w:szCs w:val="14"/>
              </w:rPr>
              <w:fldChar w:fldCharType="begin">
                <w:ffData>
                  <w:name w:val=""/>
                  <w:enabled/>
                  <w:calcOnExit w:val="0"/>
                  <w:textInput>
                    <w:type w:val="number"/>
                    <w:format w:val="# ##0,00"/>
                  </w:textInput>
                </w:ffData>
              </w:fldChar>
            </w:r>
            <w:r w:rsidR="0017142A" w:rsidRPr="009E26BF">
              <w:rPr>
                <w:rFonts w:cs="Arial"/>
                <w:b/>
                <w:i/>
                <w:iCs/>
                <w:szCs w:val="14"/>
              </w:rPr>
              <w:instrText xml:space="preserve"> FORMTEXT </w:instrText>
            </w:r>
            <w:r w:rsidRPr="009E26BF">
              <w:rPr>
                <w:rFonts w:cs="Arial"/>
                <w:b/>
                <w:i/>
                <w:iCs/>
                <w:szCs w:val="14"/>
              </w:rPr>
            </w:r>
            <w:r w:rsidRPr="009E26BF">
              <w:rPr>
                <w:rFonts w:cs="Arial"/>
                <w:b/>
                <w:i/>
                <w:iCs/>
                <w:szCs w:val="14"/>
              </w:rPr>
              <w:fldChar w:fldCharType="separate"/>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Pr="009E26BF">
              <w:rPr>
                <w:rFonts w:cs="Arial"/>
                <w:b/>
                <w:i/>
                <w:iCs/>
                <w:szCs w:val="14"/>
              </w:rPr>
              <w:fldChar w:fldCharType="end"/>
            </w:r>
            <w:r w:rsidR="0017142A" w:rsidRPr="009E26BF">
              <w:rPr>
                <w:rFonts w:cs="Arial"/>
                <w:b/>
                <w:i/>
                <w:iCs/>
                <w:szCs w:val="14"/>
              </w:rPr>
              <w:t xml:space="preserve"> грн.</w:t>
            </w:r>
          </w:p>
        </w:tc>
        <w:tc>
          <w:tcPr>
            <w:tcW w:w="1275" w:type="dxa"/>
            <w:vAlign w:val="center"/>
          </w:tcPr>
          <w:p w:rsidR="0017142A" w:rsidRDefault="00502CB1" w:rsidP="00701D45">
            <w:pPr>
              <w:spacing w:beforeLines="20" w:afterLines="20"/>
              <w:jc w:val="center"/>
            </w:pPr>
            <w:r w:rsidRPr="00916E75">
              <w:rPr>
                <w:rFonts w:cs="Arial"/>
                <w:b/>
                <w:i/>
                <w:iCs/>
                <w:szCs w:val="14"/>
              </w:rPr>
              <w:fldChar w:fldCharType="begin">
                <w:ffData>
                  <w:name w:val=""/>
                  <w:enabled/>
                  <w:calcOnExit w:val="0"/>
                  <w:textInput>
                    <w:type w:val="number"/>
                    <w:maxLength w:val="5"/>
                    <w:format w:val="0,000"/>
                  </w:textInput>
                </w:ffData>
              </w:fldChar>
            </w:r>
            <w:r w:rsidR="0017142A" w:rsidRPr="00916E75">
              <w:rPr>
                <w:rFonts w:cs="Arial"/>
                <w:b/>
                <w:i/>
                <w:iCs/>
                <w:szCs w:val="14"/>
              </w:rPr>
              <w:instrText xml:space="preserve"> FORMTEXT </w:instrText>
            </w:r>
            <w:r w:rsidRPr="00916E75">
              <w:rPr>
                <w:rFonts w:cs="Arial"/>
                <w:b/>
                <w:i/>
                <w:iCs/>
                <w:szCs w:val="14"/>
              </w:rPr>
            </w:r>
            <w:r w:rsidRPr="00916E75">
              <w:rPr>
                <w:rFonts w:cs="Arial"/>
                <w:b/>
                <w:i/>
                <w:iCs/>
                <w:szCs w:val="14"/>
              </w:rPr>
              <w:fldChar w:fldCharType="separate"/>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Pr="00916E75">
              <w:rPr>
                <w:rFonts w:cs="Arial"/>
                <w:b/>
                <w:i/>
                <w:iCs/>
                <w:szCs w:val="14"/>
              </w:rPr>
              <w:fldChar w:fldCharType="end"/>
            </w:r>
          </w:p>
        </w:tc>
        <w:tc>
          <w:tcPr>
            <w:tcW w:w="1702" w:type="dxa"/>
          </w:tcPr>
          <w:p w:rsidR="0017142A" w:rsidRDefault="00502CB1" w:rsidP="0017142A">
            <w:pPr>
              <w:jc w:val="center"/>
            </w:pPr>
            <w:r w:rsidRPr="00C17C87">
              <w:rPr>
                <w:rFonts w:cs="Arial"/>
                <w:b/>
                <w:i/>
                <w:iCs/>
                <w:szCs w:val="14"/>
              </w:rPr>
              <w:fldChar w:fldCharType="begin">
                <w:ffData>
                  <w:name w:val=""/>
                  <w:enabled/>
                  <w:calcOnExit w:val="0"/>
                  <w:textInput>
                    <w:type w:val="number"/>
                    <w:format w:val="# ##0,00"/>
                  </w:textInput>
                </w:ffData>
              </w:fldChar>
            </w:r>
            <w:r w:rsidR="0017142A" w:rsidRPr="00C17C87">
              <w:rPr>
                <w:rFonts w:cs="Arial"/>
                <w:b/>
                <w:i/>
                <w:iCs/>
                <w:szCs w:val="14"/>
              </w:rPr>
              <w:instrText xml:space="preserve"> FORMTEXT </w:instrText>
            </w:r>
            <w:r w:rsidRPr="00C17C87">
              <w:rPr>
                <w:rFonts w:cs="Arial"/>
                <w:b/>
                <w:i/>
                <w:iCs/>
                <w:szCs w:val="14"/>
              </w:rPr>
            </w:r>
            <w:r w:rsidRPr="00C17C87">
              <w:rPr>
                <w:rFonts w:cs="Arial"/>
                <w:b/>
                <w:i/>
                <w:iCs/>
                <w:szCs w:val="14"/>
              </w:rPr>
              <w:fldChar w:fldCharType="separate"/>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Pr="00C17C87">
              <w:rPr>
                <w:rFonts w:cs="Arial"/>
                <w:b/>
                <w:i/>
                <w:iCs/>
                <w:szCs w:val="14"/>
              </w:rPr>
              <w:fldChar w:fldCharType="end"/>
            </w:r>
            <w:r w:rsidR="0017142A" w:rsidRPr="00C17C87">
              <w:rPr>
                <w:rFonts w:cs="Arial"/>
                <w:b/>
                <w:i/>
                <w:iCs/>
                <w:szCs w:val="14"/>
              </w:rPr>
              <w:t xml:space="preserve"> грн.</w:t>
            </w:r>
          </w:p>
        </w:tc>
        <w:tc>
          <w:tcPr>
            <w:tcW w:w="1417" w:type="dxa"/>
            <w:vMerge/>
            <w:vAlign w:val="center"/>
          </w:tcPr>
          <w:p w:rsidR="0017142A" w:rsidRPr="00A465C8" w:rsidRDefault="0017142A" w:rsidP="0017142A">
            <w:pPr>
              <w:widowControl w:val="0"/>
              <w:tabs>
                <w:tab w:val="left" w:pos="567"/>
              </w:tabs>
              <w:jc w:val="center"/>
              <w:rPr>
                <w:rFonts w:cs="Arial"/>
                <w:b/>
                <w:i/>
                <w:iCs/>
                <w:szCs w:val="14"/>
              </w:rPr>
            </w:pPr>
          </w:p>
        </w:tc>
      </w:tr>
      <w:tr w:rsidR="0017142A" w:rsidRPr="008F1646" w:rsidTr="003B6BE8">
        <w:tc>
          <w:tcPr>
            <w:tcW w:w="4536" w:type="dxa"/>
            <w:vAlign w:val="center"/>
          </w:tcPr>
          <w:p w:rsidR="0017142A" w:rsidRPr="0097488F" w:rsidRDefault="0017142A" w:rsidP="0017142A">
            <w:pPr>
              <w:widowControl w:val="0"/>
              <w:tabs>
                <w:tab w:val="left" w:pos="567"/>
              </w:tabs>
              <w:rPr>
                <w:kern w:val="2"/>
                <w:szCs w:val="16"/>
              </w:rPr>
            </w:pPr>
            <w:r w:rsidRPr="0097488F">
              <w:rPr>
                <w:kern w:val="2"/>
                <w:szCs w:val="16"/>
              </w:rPr>
              <w:t>3.1.8. Земельна ділянка</w:t>
            </w:r>
          </w:p>
        </w:tc>
        <w:tc>
          <w:tcPr>
            <w:tcW w:w="1843" w:type="dxa"/>
            <w:shd w:val="clear" w:color="auto" w:fill="auto"/>
          </w:tcPr>
          <w:p w:rsidR="0017142A" w:rsidRDefault="00502CB1" w:rsidP="0017142A">
            <w:pPr>
              <w:spacing w:before="20" w:after="20"/>
              <w:jc w:val="center"/>
            </w:pPr>
            <w:r w:rsidRPr="009E26BF">
              <w:rPr>
                <w:rFonts w:cs="Arial"/>
                <w:b/>
                <w:i/>
                <w:iCs/>
                <w:szCs w:val="14"/>
              </w:rPr>
              <w:fldChar w:fldCharType="begin">
                <w:ffData>
                  <w:name w:val=""/>
                  <w:enabled/>
                  <w:calcOnExit w:val="0"/>
                  <w:textInput>
                    <w:type w:val="number"/>
                    <w:format w:val="# ##0,00"/>
                  </w:textInput>
                </w:ffData>
              </w:fldChar>
            </w:r>
            <w:r w:rsidR="0017142A" w:rsidRPr="009E26BF">
              <w:rPr>
                <w:rFonts w:cs="Arial"/>
                <w:b/>
                <w:i/>
                <w:iCs/>
                <w:szCs w:val="14"/>
              </w:rPr>
              <w:instrText xml:space="preserve"> FORMTEXT </w:instrText>
            </w:r>
            <w:r w:rsidRPr="009E26BF">
              <w:rPr>
                <w:rFonts w:cs="Arial"/>
                <w:b/>
                <w:i/>
                <w:iCs/>
                <w:szCs w:val="14"/>
              </w:rPr>
            </w:r>
            <w:r w:rsidRPr="009E26BF">
              <w:rPr>
                <w:rFonts w:cs="Arial"/>
                <w:b/>
                <w:i/>
                <w:iCs/>
                <w:szCs w:val="14"/>
              </w:rPr>
              <w:fldChar w:fldCharType="separate"/>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Pr="009E26BF">
              <w:rPr>
                <w:rFonts w:cs="Arial"/>
                <w:b/>
                <w:i/>
                <w:iCs/>
                <w:szCs w:val="14"/>
              </w:rPr>
              <w:fldChar w:fldCharType="end"/>
            </w:r>
            <w:r w:rsidR="0017142A" w:rsidRPr="009E26BF">
              <w:rPr>
                <w:rFonts w:cs="Arial"/>
                <w:b/>
                <w:i/>
                <w:iCs/>
                <w:szCs w:val="14"/>
              </w:rPr>
              <w:t xml:space="preserve"> грн.</w:t>
            </w:r>
          </w:p>
        </w:tc>
        <w:tc>
          <w:tcPr>
            <w:tcW w:w="1275" w:type="dxa"/>
            <w:vAlign w:val="center"/>
          </w:tcPr>
          <w:p w:rsidR="0017142A" w:rsidRDefault="00502CB1" w:rsidP="00701D45">
            <w:pPr>
              <w:spacing w:beforeLines="20" w:afterLines="20"/>
              <w:jc w:val="center"/>
            </w:pPr>
            <w:r w:rsidRPr="00916E75">
              <w:rPr>
                <w:rFonts w:cs="Arial"/>
                <w:b/>
                <w:i/>
                <w:iCs/>
                <w:szCs w:val="14"/>
              </w:rPr>
              <w:fldChar w:fldCharType="begin">
                <w:ffData>
                  <w:name w:val=""/>
                  <w:enabled/>
                  <w:calcOnExit w:val="0"/>
                  <w:textInput>
                    <w:type w:val="number"/>
                    <w:maxLength w:val="5"/>
                    <w:format w:val="0,000"/>
                  </w:textInput>
                </w:ffData>
              </w:fldChar>
            </w:r>
            <w:r w:rsidR="0017142A" w:rsidRPr="00916E75">
              <w:rPr>
                <w:rFonts w:cs="Arial"/>
                <w:b/>
                <w:i/>
                <w:iCs/>
                <w:szCs w:val="14"/>
              </w:rPr>
              <w:instrText xml:space="preserve"> FORMTEXT </w:instrText>
            </w:r>
            <w:r w:rsidRPr="00916E75">
              <w:rPr>
                <w:rFonts w:cs="Arial"/>
                <w:b/>
                <w:i/>
                <w:iCs/>
                <w:szCs w:val="14"/>
              </w:rPr>
            </w:r>
            <w:r w:rsidRPr="00916E75">
              <w:rPr>
                <w:rFonts w:cs="Arial"/>
                <w:b/>
                <w:i/>
                <w:iCs/>
                <w:szCs w:val="14"/>
              </w:rPr>
              <w:fldChar w:fldCharType="separate"/>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Pr="00916E75">
              <w:rPr>
                <w:rFonts w:cs="Arial"/>
                <w:b/>
                <w:i/>
                <w:iCs/>
                <w:szCs w:val="14"/>
              </w:rPr>
              <w:fldChar w:fldCharType="end"/>
            </w:r>
          </w:p>
        </w:tc>
        <w:tc>
          <w:tcPr>
            <w:tcW w:w="1702" w:type="dxa"/>
          </w:tcPr>
          <w:p w:rsidR="0017142A" w:rsidRDefault="00502CB1" w:rsidP="0017142A">
            <w:pPr>
              <w:jc w:val="center"/>
            </w:pPr>
            <w:r w:rsidRPr="00C17C87">
              <w:rPr>
                <w:rFonts w:cs="Arial"/>
                <w:b/>
                <w:i/>
                <w:iCs/>
                <w:szCs w:val="14"/>
              </w:rPr>
              <w:fldChar w:fldCharType="begin">
                <w:ffData>
                  <w:name w:val=""/>
                  <w:enabled/>
                  <w:calcOnExit w:val="0"/>
                  <w:textInput>
                    <w:type w:val="number"/>
                    <w:format w:val="# ##0,00"/>
                  </w:textInput>
                </w:ffData>
              </w:fldChar>
            </w:r>
            <w:r w:rsidR="0017142A" w:rsidRPr="00C17C87">
              <w:rPr>
                <w:rFonts w:cs="Arial"/>
                <w:b/>
                <w:i/>
                <w:iCs/>
                <w:szCs w:val="14"/>
              </w:rPr>
              <w:instrText xml:space="preserve"> FORMTEXT </w:instrText>
            </w:r>
            <w:r w:rsidRPr="00C17C87">
              <w:rPr>
                <w:rFonts w:cs="Arial"/>
                <w:b/>
                <w:i/>
                <w:iCs/>
                <w:szCs w:val="14"/>
              </w:rPr>
            </w:r>
            <w:r w:rsidRPr="00C17C87">
              <w:rPr>
                <w:rFonts w:cs="Arial"/>
                <w:b/>
                <w:i/>
                <w:iCs/>
                <w:szCs w:val="14"/>
              </w:rPr>
              <w:fldChar w:fldCharType="separate"/>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Pr="00C17C87">
              <w:rPr>
                <w:rFonts w:cs="Arial"/>
                <w:b/>
                <w:i/>
                <w:iCs/>
                <w:szCs w:val="14"/>
              </w:rPr>
              <w:fldChar w:fldCharType="end"/>
            </w:r>
            <w:r w:rsidR="0017142A" w:rsidRPr="00C17C87">
              <w:rPr>
                <w:rFonts w:cs="Arial"/>
                <w:b/>
                <w:i/>
                <w:iCs/>
                <w:szCs w:val="14"/>
              </w:rPr>
              <w:t xml:space="preserve"> грн.</w:t>
            </w:r>
          </w:p>
        </w:tc>
        <w:tc>
          <w:tcPr>
            <w:tcW w:w="1417" w:type="dxa"/>
            <w:vMerge/>
            <w:vAlign w:val="center"/>
          </w:tcPr>
          <w:p w:rsidR="0017142A" w:rsidRPr="00A465C8" w:rsidRDefault="0017142A" w:rsidP="0017142A">
            <w:pPr>
              <w:widowControl w:val="0"/>
              <w:tabs>
                <w:tab w:val="left" w:pos="567"/>
              </w:tabs>
              <w:jc w:val="center"/>
              <w:rPr>
                <w:rFonts w:cs="Arial"/>
                <w:b/>
                <w:i/>
                <w:iCs/>
                <w:szCs w:val="14"/>
              </w:rPr>
            </w:pPr>
          </w:p>
        </w:tc>
      </w:tr>
      <w:tr w:rsidR="0017142A" w:rsidRPr="008F1646" w:rsidTr="003B6BE8">
        <w:tc>
          <w:tcPr>
            <w:tcW w:w="4536" w:type="dxa"/>
            <w:vAlign w:val="center"/>
          </w:tcPr>
          <w:p w:rsidR="0017142A" w:rsidRPr="0097488F" w:rsidRDefault="0017142A" w:rsidP="0017142A">
            <w:pPr>
              <w:widowControl w:val="0"/>
              <w:tabs>
                <w:tab w:val="left" w:pos="567"/>
              </w:tabs>
              <w:rPr>
                <w:kern w:val="2"/>
                <w:szCs w:val="16"/>
              </w:rPr>
            </w:pPr>
            <w:r w:rsidRPr="0097488F">
              <w:rPr>
                <w:kern w:val="2"/>
                <w:szCs w:val="16"/>
              </w:rPr>
              <w:t xml:space="preserve">3.1.9. </w:t>
            </w:r>
            <w:r w:rsidRPr="008F1646">
              <w:rPr>
                <w:rFonts w:cs="Arial"/>
                <w:kern w:val="2"/>
                <w:szCs w:val="16"/>
              </w:rPr>
              <w:t>Інше майно</w:t>
            </w:r>
            <w:r>
              <w:rPr>
                <w:rFonts w:cs="Arial"/>
                <w:kern w:val="2"/>
                <w:szCs w:val="16"/>
              </w:rPr>
              <w:t xml:space="preserve"> – </w:t>
            </w:r>
            <w:r w:rsidR="00502CB1">
              <w:rPr>
                <w:rFonts w:cs="Arial"/>
                <w:b/>
                <w:i/>
                <w:iCs/>
                <w:szCs w:val="14"/>
              </w:rPr>
              <w:fldChar w:fldCharType="begin">
                <w:ffData>
                  <w:name w:val=""/>
                  <w:enabled/>
                  <w:calcOnExit w:val="0"/>
                  <w:textInput/>
                </w:ffData>
              </w:fldChar>
            </w:r>
            <w:r>
              <w:rPr>
                <w:rFonts w:cs="Arial"/>
                <w:b/>
                <w:i/>
                <w:iCs/>
                <w:szCs w:val="14"/>
              </w:rPr>
              <w:instrText xml:space="preserve"> FORMTEXT </w:instrText>
            </w:r>
            <w:r w:rsidR="00502CB1">
              <w:rPr>
                <w:rFonts w:cs="Arial"/>
                <w:b/>
                <w:i/>
                <w:iCs/>
                <w:szCs w:val="14"/>
              </w:rPr>
            </w:r>
            <w:r w:rsidR="00502CB1">
              <w:rPr>
                <w:rFonts w:cs="Arial"/>
                <w:b/>
                <w:i/>
                <w:iCs/>
                <w:szCs w:val="14"/>
              </w:rPr>
              <w:fldChar w:fldCharType="separate"/>
            </w:r>
            <w:r>
              <w:rPr>
                <w:rFonts w:cs="Arial"/>
                <w:b/>
                <w:i/>
                <w:iCs/>
                <w:noProof/>
                <w:szCs w:val="14"/>
              </w:rPr>
              <w:t> </w:t>
            </w:r>
            <w:r>
              <w:rPr>
                <w:rFonts w:cs="Arial"/>
                <w:b/>
                <w:i/>
                <w:iCs/>
                <w:noProof/>
                <w:szCs w:val="14"/>
              </w:rPr>
              <w:t> </w:t>
            </w:r>
            <w:r>
              <w:rPr>
                <w:rFonts w:cs="Arial"/>
                <w:b/>
                <w:i/>
                <w:iCs/>
                <w:noProof/>
                <w:szCs w:val="14"/>
              </w:rPr>
              <w:t> </w:t>
            </w:r>
            <w:r>
              <w:rPr>
                <w:rFonts w:cs="Arial"/>
                <w:b/>
                <w:i/>
                <w:iCs/>
                <w:noProof/>
                <w:szCs w:val="14"/>
              </w:rPr>
              <w:t> </w:t>
            </w:r>
            <w:r>
              <w:rPr>
                <w:rFonts w:cs="Arial"/>
                <w:b/>
                <w:i/>
                <w:iCs/>
                <w:noProof/>
                <w:szCs w:val="14"/>
              </w:rPr>
              <w:t> </w:t>
            </w:r>
            <w:r w:rsidR="00502CB1">
              <w:rPr>
                <w:rFonts w:cs="Arial"/>
                <w:b/>
                <w:i/>
                <w:iCs/>
                <w:szCs w:val="14"/>
              </w:rPr>
              <w:fldChar w:fldCharType="end"/>
            </w:r>
          </w:p>
        </w:tc>
        <w:tc>
          <w:tcPr>
            <w:tcW w:w="1843" w:type="dxa"/>
            <w:shd w:val="clear" w:color="auto" w:fill="auto"/>
          </w:tcPr>
          <w:p w:rsidR="0017142A" w:rsidRDefault="00502CB1" w:rsidP="0017142A">
            <w:pPr>
              <w:spacing w:before="20" w:after="20"/>
              <w:jc w:val="center"/>
            </w:pPr>
            <w:r w:rsidRPr="009E26BF">
              <w:rPr>
                <w:rFonts w:cs="Arial"/>
                <w:b/>
                <w:i/>
                <w:iCs/>
                <w:szCs w:val="14"/>
              </w:rPr>
              <w:fldChar w:fldCharType="begin">
                <w:ffData>
                  <w:name w:val=""/>
                  <w:enabled/>
                  <w:calcOnExit w:val="0"/>
                  <w:textInput>
                    <w:type w:val="number"/>
                    <w:format w:val="# ##0,00"/>
                  </w:textInput>
                </w:ffData>
              </w:fldChar>
            </w:r>
            <w:r w:rsidR="0017142A" w:rsidRPr="009E26BF">
              <w:rPr>
                <w:rFonts w:cs="Arial"/>
                <w:b/>
                <w:i/>
                <w:iCs/>
                <w:szCs w:val="14"/>
              </w:rPr>
              <w:instrText xml:space="preserve"> FORMTEXT </w:instrText>
            </w:r>
            <w:r w:rsidRPr="009E26BF">
              <w:rPr>
                <w:rFonts w:cs="Arial"/>
                <w:b/>
                <w:i/>
                <w:iCs/>
                <w:szCs w:val="14"/>
              </w:rPr>
            </w:r>
            <w:r w:rsidRPr="009E26BF">
              <w:rPr>
                <w:rFonts w:cs="Arial"/>
                <w:b/>
                <w:i/>
                <w:iCs/>
                <w:szCs w:val="14"/>
              </w:rPr>
              <w:fldChar w:fldCharType="separate"/>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Pr="009E26BF">
              <w:rPr>
                <w:rFonts w:cs="Arial"/>
                <w:b/>
                <w:i/>
                <w:iCs/>
                <w:szCs w:val="14"/>
              </w:rPr>
              <w:fldChar w:fldCharType="end"/>
            </w:r>
            <w:r w:rsidR="0017142A" w:rsidRPr="009E26BF">
              <w:rPr>
                <w:rFonts w:cs="Arial"/>
                <w:b/>
                <w:i/>
                <w:iCs/>
                <w:szCs w:val="14"/>
              </w:rPr>
              <w:t xml:space="preserve"> грн.</w:t>
            </w:r>
          </w:p>
        </w:tc>
        <w:tc>
          <w:tcPr>
            <w:tcW w:w="1275" w:type="dxa"/>
            <w:vAlign w:val="center"/>
          </w:tcPr>
          <w:p w:rsidR="0017142A" w:rsidRDefault="00502CB1" w:rsidP="00701D45">
            <w:pPr>
              <w:spacing w:beforeLines="20" w:afterLines="20"/>
              <w:jc w:val="center"/>
            </w:pPr>
            <w:r w:rsidRPr="00916E75">
              <w:rPr>
                <w:rFonts w:cs="Arial"/>
                <w:b/>
                <w:i/>
                <w:iCs/>
                <w:szCs w:val="14"/>
              </w:rPr>
              <w:fldChar w:fldCharType="begin">
                <w:ffData>
                  <w:name w:val=""/>
                  <w:enabled/>
                  <w:calcOnExit w:val="0"/>
                  <w:textInput>
                    <w:type w:val="number"/>
                    <w:maxLength w:val="5"/>
                    <w:format w:val="0,000"/>
                  </w:textInput>
                </w:ffData>
              </w:fldChar>
            </w:r>
            <w:r w:rsidR="0017142A" w:rsidRPr="00916E75">
              <w:rPr>
                <w:rFonts w:cs="Arial"/>
                <w:b/>
                <w:i/>
                <w:iCs/>
                <w:szCs w:val="14"/>
              </w:rPr>
              <w:instrText xml:space="preserve"> FORMTEXT </w:instrText>
            </w:r>
            <w:r w:rsidRPr="00916E75">
              <w:rPr>
                <w:rFonts w:cs="Arial"/>
                <w:b/>
                <w:i/>
                <w:iCs/>
                <w:szCs w:val="14"/>
              </w:rPr>
            </w:r>
            <w:r w:rsidRPr="00916E75">
              <w:rPr>
                <w:rFonts w:cs="Arial"/>
                <w:b/>
                <w:i/>
                <w:iCs/>
                <w:szCs w:val="14"/>
              </w:rPr>
              <w:fldChar w:fldCharType="separate"/>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0017142A" w:rsidRPr="00916E75">
              <w:rPr>
                <w:rFonts w:cs="Arial"/>
                <w:b/>
                <w:i/>
                <w:iCs/>
                <w:noProof/>
                <w:szCs w:val="14"/>
              </w:rPr>
              <w:t> </w:t>
            </w:r>
            <w:r w:rsidRPr="00916E75">
              <w:rPr>
                <w:rFonts w:cs="Arial"/>
                <w:b/>
                <w:i/>
                <w:iCs/>
                <w:szCs w:val="14"/>
              </w:rPr>
              <w:fldChar w:fldCharType="end"/>
            </w:r>
          </w:p>
        </w:tc>
        <w:tc>
          <w:tcPr>
            <w:tcW w:w="1702" w:type="dxa"/>
          </w:tcPr>
          <w:p w:rsidR="0017142A" w:rsidRDefault="00502CB1" w:rsidP="0017142A">
            <w:pPr>
              <w:jc w:val="center"/>
            </w:pPr>
            <w:r w:rsidRPr="00C17C87">
              <w:rPr>
                <w:rFonts w:cs="Arial"/>
                <w:b/>
                <w:i/>
                <w:iCs/>
                <w:szCs w:val="14"/>
              </w:rPr>
              <w:fldChar w:fldCharType="begin">
                <w:ffData>
                  <w:name w:val=""/>
                  <w:enabled/>
                  <w:calcOnExit w:val="0"/>
                  <w:textInput>
                    <w:type w:val="number"/>
                    <w:format w:val="# ##0,00"/>
                  </w:textInput>
                </w:ffData>
              </w:fldChar>
            </w:r>
            <w:r w:rsidR="0017142A" w:rsidRPr="00C17C87">
              <w:rPr>
                <w:rFonts w:cs="Arial"/>
                <w:b/>
                <w:i/>
                <w:iCs/>
                <w:szCs w:val="14"/>
              </w:rPr>
              <w:instrText xml:space="preserve"> FORMTEXT </w:instrText>
            </w:r>
            <w:r w:rsidRPr="00C17C87">
              <w:rPr>
                <w:rFonts w:cs="Arial"/>
                <w:b/>
                <w:i/>
                <w:iCs/>
                <w:szCs w:val="14"/>
              </w:rPr>
            </w:r>
            <w:r w:rsidRPr="00C17C87">
              <w:rPr>
                <w:rFonts w:cs="Arial"/>
                <w:b/>
                <w:i/>
                <w:iCs/>
                <w:szCs w:val="14"/>
              </w:rPr>
              <w:fldChar w:fldCharType="separate"/>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Pr="00C17C87">
              <w:rPr>
                <w:rFonts w:cs="Arial"/>
                <w:b/>
                <w:i/>
                <w:iCs/>
                <w:szCs w:val="14"/>
              </w:rPr>
              <w:fldChar w:fldCharType="end"/>
            </w:r>
            <w:r w:rsidR="0017142A" w:rsidRPr="00C17C87">
              <w:rPr>
                <w:rFonts w:cs="Arial"/>
                <w:b/>
                <w:i/>
                <w:iCs/>
                <w:szCs w:val="14"/>
              </w:rPr>
              <w:t xml:space="preserve"> грн.</w:t>
            </w:r>
          </w:p>
        </w:tc>
        <w:tc>
          <w:tcPr>
            <w:tcW w:w="1417" w:type="dxa"/>
            <w:vMerge/>
            <w:vAlign w:val="center"/>
          </w:tcPr>
          <w:p w:rsidR="0017142A" w:rsidRPr="00A465C8" w:rsidRDefault="0017142A" w:rsidP="0017142A">
            <w:pPr>
              <w:widowControl w:val="0"/>
              <w:tabs>
                <w:tab w:val="left" w:pos="567"/>
              </w:tabs>
              <w:jc w:val="center"/>
              <w:rPr>
                <w:rFonts w:cs="Arial"/>
                <w:b/>
                <w:i/>
                <w:iCs/>
                <w:szCs w:val="14"/>
              </w:rPr>
            </w:pPr>
          </w:p>
        </w:tc>
      </w:tr>
      <w:tr w:rsidR="0017142A" w:rsidRPr="008F1646" w:rsidTr="003B6BE8">
        <w:tc>
          <w:tcPr>
            <w:tcW w:w="4536" w:type="dxa"/>
            <w:shd w:val="clear" w:color="auto" w:fill="FFCCCC"/>
            <w:vAlign w:val="center"/>
          </w:tcPr>
          <w:p w:rsidR="0017142A" w:rsidRPr="00C75FCD" w:rsidRDefault="0017142A" w:rsidP="0017142A">
            <w:pPr>
              <w:tabs>
                <w:tab w:val="left" w:pos="567"/>
              </w:tabs>
              <w:jc w:val="center"/>
              <w:rPr>
                <w:rFonts w:cs="Arial"/>
                <w:b/>
                <w:kern w:val="2"/>
                <w:szCs w:val="16"/>
              </w:rPr>
            </w:pPr>
            <w:r w:rsidRPr="00C75FCD">
              <w:rPr>
                <w:rFonts w:cs="Arial"/>
                <w:b/>
                <w:kern w:val="2"/>
                <w:szCs w:val="16"/>
              </w:rPr>
              <w:t>ВСЬОГО</w:t>
            </w:r>
          </w:p>
        </w:tc>
        <w:tc>
          <w:tcPr>
            <w:tcW w:w="1843" w:type="dxa"/>
            <w:shd w:val="clear" w:color="auto" w:fill="auto"/>
          </w:tcPr>
          <w:p w:rsidR="0017142A" w:rsidRDefault="00502CB1" w:rsidP="0017142A">
            <w:pPr>
              <w:spacing w:before="20" w:after="20"/>
              <w:jc w:val="center"/>
            </w:pPr>
            <w:r w:rsidRPr="009E26BF">
              <w:rPr>
                <w:rFonts w:cs="Arial"/>
                <w:b/>
                <w:i/>
                <w:iCs/>
                <w:szCs w:val="14"/>
              </w:rPr>
              <w:fldChar w:fldCharType="begin">
                <w:ffData>
                  <w:name w:val=""/>
                  <w:enabled/>
                  <w:calcOnExit w:val="0"/>
                  <w:textInput>
                    <w:type w:val="number"/>
                    <w:format w:val="# ##0,00"/>
                  </w:textInput>
                </w:ffData>
              </w:fldChar>
            </w:r>
            <w:r w:rsidR="0017142A" w:rsidRPr="009E26BF">
              <w:rPr>
                <w:rFonts w:cs="Arial"/>
                <w:b/>
                <w:i/>
                <w:iCs/>
                <w:szCs w:val="14"/>
              </w:rPr>
              <w:instrText xml:space="preserve"> FORMTEXT </w:instrText>
            </w:r>
            <w:r w:rsidRPr="009E26BF">
              <w:rPr>
                <w:rFonts w:cs="Arial"/>
                <w:b/>
                <w:i/>
                <w:iCs/>
                <w:szCs w:val="14"/>
              </w:rPr>
            </w:r>
            <w:r w:rsidRPr="009E26BF">
              <w:rPr>
                <w:rFonts w:cs="Arial"/>
                <w:b/>
                <w:i/>
                <w:iCs/>
                <w:szCs w:val="14"/>
              </w:rPr>
              <w:fldChar w:fldCharType="separate"/>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0017142A" w:rsidRPr="009E26BF">
              <w:rPr>
                <w:rFonts w:cs="Arial"/>
                <w:b/>
                <w:i/>
                <w:iCs/>
                <w:noProof/>
                <w:szCs w:val="14"/>
              </w:rPr>
              <w:t> </w:t>
            </w:r>
            <w:r w:rsidRPr="009E26BF">
              <w:rPr>
                <w:rFonts w:cs="Arial"/>
                <w:b/>
                <w:i/>
                <w:iCs/>
                <w:szCs w:val="14"/>
              </w:rPr>
              <w:fldChar w:fldCharType="end"/>
            </w:r>
            <w:r w:rsidR="0017142A" w:rsidRPr="009E26BF">
              <w:rPr>
                <w:rFonts w:cs="Arial"/>
                <w:b/>
                <w:i/>
                <w:iCs/>
                <w:szCs w:val="14"/>
              </w:rPr>
              <w:t xml:space="preserve"> грн.</w:t>
            </w:r>
          </w:p>
        </w:tc>
        <w:tc>
          <w:tcPr>
            <w:tcW w:w="1275" w:type="dxa"/>
            <w:shd w:val="clear" w:color="auto" w:fill="FFCCCC"/>
            <w:vAlign w:val="center"/>
          </w:tcPr>
          <w:p w:rsidR="0017142A" w:rsidRDefault="0017142A" w:rsidP="0017142A">
            <w:pPr>
              <w:widowControl w:val="0"/>
              <w:tabs>
                <w:tab w:val="left" w:pos="567"/>
              </w:tabs>
              <w:spacing w:before="20" w:after="20"/>
              <w:jc w:val="center"/>
              <w:rPr>
                <w:rFonts w:cs="Arial"/>
                <w:b/>
                <w:i/>
                <w:iCs/>
                <w:szCs w:val="14"/>
              </w:rPr>
            </w:pPr>
            <w:r>
              <w:rPr>
                <w:rFonts w:cs="Arial"/>
                <w:b/>
                <w:i/>
                <w:iCs/>
                <w:szCs w:val="14"/>
              </w:rPr>
              <w:t>–</w:t>
            </w:r>
          </w:p>
        </w:tc>
        <w:tc>
          <w:tcPr>
            <w:tcW w:w="1702" w:type="dxa"/>
            <w:shd w:val="clear" w:color="auto" w:fill="auto"/>
          </w:tcPr>
          <w:p w:rsidR="0017142A" w:rsidRDefault="00502CB1" w:rsidP="0017142A">
            <w:pPr>
              <w:jc w:val="center"/>
            </w:pPr>
            <w:r w:rsidRPr="00C17C87">
              <w:rPr>
                <w:rFonts w:cs="Arial"/>
                <w:b/>
                <w:i/>
                <w:iCs/>
                <w:szCs w:val="14"/>
              </w:rPr>
              <w:fldChar w:fldCharType="begin">
                <w:ffData>
                  <w:name w:val=""/>
                  <w:enabled/>
                  <w:calcOnExit w:val="0"/>
                  <w:textInput>
                    <w:type w:val="number"/>
                    <w:format w:val="# ##0,00"/>
                  </w:textInput>
                </w:ffData>
              </w:fldChar>
            </w:r>
            <w:r w:rsidR="0017142A" w:rsidRPr="00C17C87">
              <w:rPr>
                <w:rFonts w:cs="Arial"/>
                <w:b/>
                <w:i/>
                <w:iCs/>
                <w:szCs w:val="14"/>
              </w:rPr>
              <w:instrText xml:space="preserve"> FORMTEXT </w:instrText>
            </w:r>
            <w:r w:rsidRPr="00C17C87">
              <w:rPr>
                <w:rFonts w:cs="Arial"/>
                <w:b/>
                <w:i/>
                <w:iCs/>
                <w:szCs w:val="14"/>
              </w:rPr>
            </w:r>
            <w:r w:rsidRPr="00C17C87">
              <w:rPr>
                <w:rFonts w:cs="Arial"/>
                <w:b/>
                <w:i/>
                <w:iCs/>
                <w:szCs w:val="14"/>
              </w:rPr>
              <w:fldChar w:fldCharType="separate"/>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Pr="00C17C87">
              <w:rPr>
                <w:rFonts w:cs="Arial"/>
                <w:b/>
                <w:i/>
                <w:iCs/>
                <w:szCs w:val="14"/>
              </w:rPr>
              <w:fldChar w:fldCharType="end"/>
            </w:r>
            <w:r w:rsidR="0017142A" w:rsidRPr="00C17C87">
              <w:rPr>
                <w:rFonts w:cs="Arial"/>
                <w:b/>
                <w:i/>
                <w:iCs/>
                <w:szCs w:val="14"/>
              </w:rPr>
              <w:t xml:space="preserve"> грн.</w:t>
            </w:r>
          </w:p>
        </w:tc>
        <w:tc>
          <w:tcPr>
            <w:tcW w:w="1417" w:type="dxa"/>
            <w:vMerge/>
            <w:vAlign w:val="center"/>
          </w:tcPr>
          <w:p w:rsidR="0017142A" w:rsidRPr="00A465C8" w:rsidRDefault="0017142A" w:rsidP="0017142A">
            <w:pPr>
              <w:widowControl w:val="0"/>
              <w:tabs>
                <w:tab w:val="left" w:pos="567"/>
              </w:tabs>
              <w:jc w:val="center"/>
              <w:rPr>
                <w:rFonts w:cs="Arial"/>
                <w:b/>
                <w:i/>
                <w:iCs/>
                <w:szCs w:val="14"/>
              </w:rPr>
            </w:pPr>
          </w:p>
        </w:tc>
      </w:tr>
    </w:tbl>
    <w:p w:rsidR="00D62D79" w:rsidRPr="008F1646" w:rsidRDefault="00D62D79" w:rsidP="008F1646">
      <w:pPr>
        <w:widowControl w:val="0"/>
        <w:shd w:val="clear" w:color="auto" w:fill="FFFFFF"/>
        <w:tabs>
          <w:tab w:val="left" w:pos="804"/>
        </w:tabs>
        <w:autoSpaceDE w:val="0"/>
        <w:autoSpaceDN w:val="0"/>
        <w:adjustRightInd w:val="0"/>
        <w:jc w:val="both"/>
        <w:rPr>
          <w:rFonts w:cs="Arial"/>
          <w:szCs w:val="16"/>
          <w:lang w:eastAsia="uk-UA"/>
        </w:rPr>
      </w:pPr>
      <w:r w:rsidRPr="008F1646">
        <w:rPr>
          <w:rFonts w:cs="Arial"/>
          <w:szCs w:val="16"/>
          <w:lang w:eastAsia="uk-UA"/>
        </w:rPr>
        <w:t xml:space="preserve">У разі страхування за будь якою комбінацією страхових ризиків, </w:t>
      </w:r>
      <w:r w:rsidRPr="008F1646">
        <w:rPr>
          <w:rFonts w:cs="Arial"/>
          <w:iCs/>
          <w:szCs w:val="16"/>
          <w:lang w:eastAsia="uk-UA"/>
        </w:rPr>
        <w:t xml:space="preserve">з </w:t>
      </w:r>
      <w:r w:rsidRPr="008F1646">
        <w:rPr>
          <w:rFonts w:cs="Arial"/>
          <w:szCs w:val="16"/>
          <w:lang w:eastAsia="uk-UA"/>
        </w:rPr>
        <w:t>кожної з двох груп ризиків (</w:t>
      </w:r>
      <w:r w:rsidRPr="008F1646">
        <w:rPr>
          <w:rFonts w:cs="Arial"/>
          <w:b/>
          <w:szCs w:val="16"/>
          <w:lang w:eastAsia="uk-UA"/>
        </w:rPr>
        <w:t>група°1</w:t>
      </w:r>
      <w:r w:rsidRPr="008F1646">
        <w:rPr>
          <w:rFonts w:cs="Arial"/>
          <w:szCs w:val="16"/>
          <w:lang w:eastAsia="uk-UA"/>
        </w:rPr>
        <w:t xml:space="preserve">: </w:t>
      </w:r>
      <w:r w:rsidRPr="008F1646">
        <w:rPr>
          <w:rFonts w:cs="Arial"/>
          <w:noProof/>
          <w:kern w:val="2"/>
          <w:szCs w:val="16"/>
        </w:rPr>
        <w:t>підпункти А-</w:t>
      </w:r>
      <w:r w:rsidR="00185C97">
        <w:rPr>
          <w:rFonts w:cs="Arial"/>
          <w:noProof/>
          <w:kern w:val="2"/>
          <w:szCs w:val="16"/>
        </w:rPr>
        <w:t>Г</w:t>
      </w:r>
      <w:r w:rsidRPr="008F1646">
        <w:rPr>
          <w:rFonts w:cs="Arial"/>
          <w:noProof/>
          <w:kern w:val="2"/>
          <w:szCs w:val="16"/>
        </w:rPr>
        <w:t xml:space="preserve"> п.2.1 Договору</w:t>
      </w:r>
      <w:r w:rsidRPr="008F1646">
        <w:rPr>
          <w:rFonts w:cs="Arial"/>
          <w:szCs w:val="16"/>
          <w:lang w:eastAsia="uk-UA"/>
        </w:rPr>
        <w:t xml:space="preserve">; </w:t>
      </w:r>
      <w:r w:rsidRPr="008F1646">
        <w:rPr>
          <w:rFonts w:cs="Arial"/>
          <w:b/>
          <w:szCs w:val="16"/>
          <w:lang w:eastAsia="uk-UA"/>
        </w:rPr>
        <w:t>група°2</w:t>
      </w:r>
      <w:r w:rsidRPr="008F1646">
        <w:rPr>
          <w:rFonts w:cs="Arial"/>
          <w:szCs w:val="16"/>
          <w:lang w:eastAsia="uk-UA"/>
        </w:rPr>
        <w:t xml:space="preserve">: </w:t>
      </w:r>
      <w:r w:rsidR="00185C97">
        <w:rPr>
          <w:rFonts w:cs="Arial"/>
          <w:noProof/>
          <w:kern w:val="2"/>
          <w:szCs w:val="16"/>
        </w:rPr>
        <w:t>підпункти Д</w:t>
      </w:r>
      <w:r w:rsidRPr="008F1646">
        <w:rPr>
          <w:rFonts w:cs="Arial"/>
          <w:noProof/>
          <w:kern w:val="2"/>
          <w:szCs w:val="16"/>
        </w:rPr>
        <w:t>-</w:t>
      </w:r>
      <w:r w:rsidR="00185C97">
        <w:rPr>
          <w:rFonts w:cs="Arial"/>
          <w:noProof/>
          <w:kern w:val="2"/>
          <w:szCs w:val="16"/>
        </w:rPr>
        <w:t>З</w:t>
      </w:r>
      <w:r w:rsidRPr="008F1646">
        <w:rPr>
          <w:rFonts w:cs="Arial"/>
          <w:noProof/>
          <w:kern w:val="2"/>
          <w:szCs w:val="16"/>
        </w:rPr>
        <w:t xml:space="preserve"> п.2.1 Договору</w:t>
      </w:r>
      <w:r w:rsidRPr="008F1646">
        <w:rPr>
          <w:rFonts w:cs="Arial"/>
          <w:szCs w:val="16"/>
          <w:lang w:eastAsia="uk-UA"/>
        </w:rPr>
        <w:t>), страховий тариф за кожною групою ризиків становить 50% страхового тарифу за такою категорією застрахованого майна.</w:t>
      </w:r>
    </w:p>
    <w:p w:rsidR="00D62D79" w:rsidRPr="008F1646" w:rsidRDefault="00D62D79" w:rsidP="008F1646">
      <w:pPr>
        <w:widowControl w:val="0"/>
        <w:shd w:val="clear" w:color="auto" w:fill="FFFFFF"/>
        <w:tabs>
          <w:tab w:val="left" w:pos="804"/>
        </w:tabs>
        <w:autoSpaceDE w:val="0"/>
        <w:autoSpaceDN w:val="0"/>
        <w:adjustRightInd w:val="0"/>
        <w:jc w:val="both"/>
        <w:rPr>
          <w:rFonts w:cs="Arial"/>
          <w:szCs w:val="16"/>
          <w:lang w:eastAsia="uk-UA"/>
        </w:rPr>
      </w:pPr>
      <w:r w:rsidRPr="008F1646">
        <w:rPr>
          <w:rFonts w:cs="Arial"/>
          <w:szCs w:val="16"/>
          <w:lang w:eastAsia="uk-UA"/>
        </w:rPr>
        <w:t xml:space="preserve">У разі страхування за будь якою комбінацією страхових ризиків, </w:t>
      </w:r>
      <w:r w:rsidRPr="008F1646">
        <w:rPr>
          <w:rFonts w:cs="Arial"/>
          <w:iCs/>
          <w:szCs w:val="16"/>
          <w:lang w:eastAsia="uk-UA"/>
        </w:rPr>
        <w:t xml:space="preserve">з </w:t>
      </w:r>
      <w:r w:rsidRPr="008F1646">
        <w:rPr>
          <w:rFonts w:cs="Arial"/>
          <w:szCs w:val="16"/>
          <w:lang w:eastAsia="uk-UA"/>
        </w:rPr>
        <w:t>однієї з двох груп ризиків (група 1, група 2), страховий тариф за такою групою ризиків становить 100% страхового тарифу за такою групою майна, за іншою групою ризиків страховий тариф дорівнює 0%.</w:t>
      </w:r>
    </w:p>
    <w:p w:rsidR="00D62D79" w:rsidRPr="008F1646" w:rsidRDefault="00D62D79" w:rsidP="008F1646">
      <w:pPr>
        <w:widowControl w:val="0"/>
        <w:shd w:val="clear" w:color="auto" w:fill="FFFFFF"/>
        <w:tabs>
          <w:tab w:val="left" w:pos="804"/>
        </w:tabs>
        <w:autoSpaceDE w:val="0"/>
        <w:autoSpaceDN w:val="0"/>
        <w:adjustRightInd w:val="0"/>
        <w:jc w:val="both"/>
        <w:rPr>
          <w:rFonts w:cs="Arial"/>
          <w:b/>
          <w:bCs/>
          <w:kern w:val="2"/>
          <w:szCs w:val="16"/>
        </w:rPr>
      </w:pPr>
      <w:r w:rsidRPr="008F1646">
        <w:rPr>
          <w:rFonts w:cs="Arial"/>
          <w:szCs w:val="16"/>
          <w:lang w:eastAsia="uk-UA"/>
        </w:rPr>
        <w:t>Страховий платіж за кожною групою страхових ризиків дорівнює добутку страхового тарифу за такою групою ризиків та страхової суми за відповідною категорією застрахованого майна.</w:t>
      </w:r>
    </w:p>
    <w:p w:rsidR="00D62D79" w:rsidRPr="008F1646" w:rsidRDefault="00D62D79" w:rsidP="008F1646">
      <w:pPr>
        <w:rPr>
          <w:rFonts w:cs="Arial"/>
          <w:szCs w:val="16"/>
          <w:lang w:val="ru-RU"/>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57" w:type="dxa"/>
        </w:tblCellMar>
        <w:tblLook w:val="0000"/>
      </w:tblPr>
      <w:tblGrid>
        <w:gridCol w:w="3544"/>
        <w:gridCol w:w="7229"/>
      </w:tblGrid>
      <w:tr w:rsidR="00C75FCD" w:rsidRPr="008F1646" w:rsidTr="00F823D1">
        <w:trPr>
          <w:trHeight w:val="229"/>
        </w:trPr>
        <w:tc>
          <w:tcPr>
            <w:tcW w:w="3544" w:type="dxa"/>
            <w:tcBorders>
              <w:top w:val="nil"/>
              <w:left w:val="nil"/>
              <w:bottom w:val="nil"/>
              <w:right w:val="single" w:sz="4" w:space="0" w:color="auto"/>
            </w:tcBorders>
            <w:vAlign w:val="center"/>
          </w:tcPr>
          <w:p w:rsidR="00C75FCD" w:rsidRPr="008F1646" w:rsidRDefault="00C75FCD" w:rsidP="008F1646">
            <w:pPr>
              <w:widowControl w:val="0"/>
              <w:tabs>
                <w:tab w:val="left" w:pos="567"/>
              </w:tabs>
              <w:rPr>
                <w:rFonts w:cs="Arial"/>
                <w:kern w:val="2"/>
                <w:szCs w:val="16"/>
              </w:rPr>
            </w:pPr>
            <w:r w:rsidRPr="008F1646">
              <w:rPr>
                <w:rFonts w:cs="Arial"/>
                <w:kern w:val="2"/>
                <w:szCs w:val="16"/>
              </w:rPr>
              <w:t xml:space="preserve">3.2. </w:t>
            </w:r>
            <w:r w:rsidRPr="008F1646">
              <w:rPr>
                <w:rFonts w:cs="Arial"/>
                <w:b/>
                <w:bCs/>
                <w:kern w:val="2"/>
                <w:szCs w:val="16"/>
              </w:rPr>
              <w:t xml:space="preserve">Загальна страхова сума </w:t>
            </w:r>
            <w:r w:rsidRPr="008F1646">
              <w:rPr>
                <w:rFonts w:cs="Arial"/>
                <w:kern w:val="2"/>
                <w:szCs w:val="16"/>
              </w:rPr>
              <w:t>складає:</w:t>
            </w:r>
          </w:p>
        </w:tc>
        <w:tc>
          <w:tcPr>
            <w:tcW w:w="7229" w:type="dxa"/>
            <w:tcBorders>
              <w:left w:val="single" w:sz="4" w:space="0" w:color="auto"/>
              <w:right w:val="single" w:sz="4" w:space="0" w:color="auto"/>
            </w:tcBorders>
          </w:tcPr>
          <w:p w:rsidR="00C75FCD" w:rsidRPr="001F6F67" w:rsidRDefault="00502CB1" w:rsidP="00DB060C">
            <w:pPr>
              <w:pStyle w:val="25"/>
              <w:widowControl w:val="0"/>
              <w:tabs>
                <w:tab w:val="left" w:pos="540"/>
              </w:tabs>
              <w:ind w:left="57" w:firstLine="0"/>
              <w:jc w:val="both"/>
              <w:rPr>
                <w:rFonts w:cs="Arial"/>
                <w:i/>
                <w:kern w:val="2"/>
                <w:szCs w:val="16"/>
              </w:rPr>
            </w:pPr>
            <w:r>
              <w:rPr>
                <w:rFonts w:cs="Arial"/>
                <w:b/>
                <w:i/>
                <w:iCs/>
                <w:szCs w:val="14"/>
              </w:rPr>
              <w:fldChar w:fldCharType="begin">
                <w:ffData>
                  <w:name w:val=""/>
                  <w:enabled/>
                  <w:calcOnExit w:val="0"/>
                  <w:textInput/>
                </w:ffData>
              </w:fldChar>
            </w:r>
            <w:r w:rsidR="00C75FCD">
              <w:rPr>
                <w:rFonts w:cs="Arial"/>
                <w:b/>
                <w:i/>
                <w:iCs/>
                <w:szCs w:val="14"/>
              </w:rPr>
              <w:instrText xml:space="preserve"> FORMTEXT </w:instrText>
            </w:r>
            <w:r>
              <w:rPr>
                <w:rFonts w:cs="Arial"/>
                <w:b/>
                <w:i/>
                <w:iCs/>
                <w:szCs w:val="14"/>
              </w:rPr>
            </w:r>
            <w:r>
              <w:rPr>
                <w:rFonts w:cs="Arial"/>
                <w:b/>
                <w:i/>
                <w:iCs/>
                <w:szCs w:val="14"/>
              </w:rPr>
              <w:fldChar w:fldCharType="separate"/>
            </w:r>
            <w:r w:rsidR="00C75FCD">
              <w:rPr>
                <w:rFonts w:cs="Arial"/>
                <w:b/>
                <w:i/>
                <w:iCs/>
                <w:noProof/>
                <w:szCs w:val="14"/>
              </w:rPr>
              <w:t> </w:t>
            </w:r>
            <w:r w:rsidR="00C75FCD">
              <w:rPr>
                <w:rFonts w:cs="Arial"/>
                <w:b/>
                <w:i/>
                <w:iCs/>
                <w:noProof/>
                <w:szCs w:val="14"/>
              </w:rPr>
              <w:t> </w:t>
            </w:r>
            <w:r w:rsidR="00C75FCD">
              <w:rPr>
                <w:rFonts w:cs="Arial"/>
                <w:b/>
                <w:i/>
                <w:iCs/>
                <w:noProof/>
                <w:szCs w:val="14"/>
              </w:rPr>
              <w:t> </w:t>
            </w:r>
            <w:r w:rsidR="00C75FCD">
              <w:rPr>
                <w:rFonts w:cs="Arial"/>
                <w:b/>
                <w:i/>
                <w:iCs/>
                <w:noProof/>
                <w:szCs w:val="14"/>
              </w:rPr>
              <w:t> </w:t>
            </w:r>
            <w:r w:rsidR="00C75FCD">
              <w:rPr>
                <w:rFonts w:cs="Arial"/>
                <w:b/>
                <w:i/>
                <w:iCs/>
                <w:noProof/>
                <w:szCs w:val="14"/>
              </w:rPr>
              <w:t> </w:t>
            </w:r>
            <w:r>
              <w:rPr>
                <w:rFonts w:cs="Arial"/>
                <w:b/>
                <w:i/>
                <w:iCs/>
                <w:szCs w:val="14"/>
              </w:rPr>
              <w:fldChar w:fldCharType="end"/>
            </w:r>
            <w:r w:rsidR="00C75FCD">
              <w:rPr>
                <w:rFonts w:cs="Arial"/>
                <w:b/>
                <w:i/>
                <w:iCs/>
                <w:szCs w:val="14"/>
              </w:rPr>
              <w:br/>
            </w:r>
            <w:r w:rsidR="00C75FCD" w:rsidRPr="00033334">
              <w:rPr>
                <w:rFonts w:cs="Arial"/>
                <w:bCs/>
                <w:i/>
                <w:iCs/>
                <w:color w:val="808080"/>
                <w:sz w:val="8"/>
                <w:szCs w:val="14"/>
              </w:rPr>
              <w:t>(</w:t>
            </w:r>
            <w:r w:rsidR="00C75FCD" w:rsidRPr="00C75FCD">
              <w:rPr>
                <w:rFonts w:cs="Arial"/>
                <w:bCs/>
                <w:i/>
                <w:iCs/>
                <w:color w:val="808080"/>
                <w:sz w:val="8"/>
                <w:szCs w:val="14"/>
              </w:rPr>
              <w:t>прописом</w:t>
            </w:r>
            <w:r w:rsidR="00C75FCD" w:rsidRPr="00033334">
              <w:rPr>
                <w:rFonts w:cs="Arial"/>
                <w:bCs/>
                <w:i/>
                <w:iCs/>
                <w:color w:val="808080"/>
                <w:sz w:val="8"/>
                <w:szCs w:val="14"/>
              </w:rPr>
              <w:t>)</w:t>
            </w:r>
          </w:p>
        </w:tc>
      </w:tr>
    </w:tbl>
    <w:p w:rsidR="000120DF" w:rsidRPr="00C81EC4" w:rsidRDefault="00B74BB6" w:rsidP="00017DFD">
      <w:pPr>
        <w:shd w:val="clear" w:color="auto" w:fill="FFFFFF"/>
        <w:tabs>
          <w:tab w:val="left" w:pos="426"/>
          <w:tab w:val="left" w:pos="709"/>
          <w:tab w:val="num" w:pos="1616"/>
          <w:tab w:val="left" w:pos="5954"/>
        </w:tabs>
        <w:spacing w:before="120"/>
        <w:jc w:val="both"/>
        <w:rPr>
          <w:rFonts w:cs="Arial"/>
          <w:szCs w:val="16"/>
        </w:rPr>
      </w:pPr>
      <w:r w:rsidRPr="008F1646">
        <w:rPr>
          <w:rFonts w:cs="Arial"/>
          <w:kern w:val="2"/>
          <w:szCs w:val="16"/>
        </w:rPr>
        <w:t>3.2.1.</w:t>
      </w:r>
      <w:r w:rsidRPr="008F1646">
        <w:rPr>
          <w:rFonts w:cs="Arial"/>
          <w:b/>
          <w:szCs w:val="16"/>
        </w:rPr>
        <w:t>Страхові суми</w:t>
      </w:r>
      <w:r w:rsidRPr="008F1646">
        <w:rPr>
          <w:rFonts w:cs="Arial"/>
          <w:szCs w:val="16"/>
        </w:rPr>
        <w:t xml:space="preserve"> щодо застрахо</w:t>
      </w:r>
      <w:r w:rsidR="00A95E4B" w:rsidRPr="008F1646">
        <w:rPr>
          <w:rFonts w:cs="Arial"/>
          <w:szCs w:val="16"/>
        </w:rPr>
        <w:t>ваного майна</w:t>
      </w:r>
      <w:r w:rsidRPr="008F1646">
        <w:rPr>
          <w:rFonts w:cs="Arial"/>
          <w:szCs w:val="16"/>
        </w:rPr>
        <w:t xml:space="preserve"> встановлюються в межах дійсної вартості майна на дату укладання цього Договору, проте розміри страхових сум повинні бути </w:t>
      </w:r>
      <w:r w:rsidRPr="008F1646">
        <w:rPr>
          <w:rFonts w:cs="Arial"/>
          <w:b/>
          <w:szCs w:val="16"/>
        </w:rPr>
        <w:t xml:space="preserve">не менше заставної вартості (вартості предмета </w:t>
      </w:r>
      <w:r w:rsidR="00FD53D2" w:rsidRPr="000F347C">
        <w:rPr>
          <w:b/>
          <w:szCs w:val="16"/>
        </w:rPr>
        <w:t>застави</w:t>
      </w:r>
      <w:r w:rsidR="00FD53D2">
        <w:rPr>
          <w:b/>
          <w:szCs w:val="16"/>
        </w:rPr>
        <w:t>/</w:t>
      </w:r>
      <w:r w:rsidRPr="008F1646">
        <w:rPr>
          <w:rFonts w:cs="Arial"/>
          <w:b/>
          <w:szCs w:val="16"/>
        </w:rPr>
        <w:t>іпотеки) у відповідності до Договору застави/іпотеки та погоджені з Вигодонабувачем</w:t>
      </w:r>
      <w:r w:rsidRPr="008F1646">
        <w:rPr>
          <w:rFonts w:cs="Arial"/>
          <w:szCs w:val="16"/>
        </w:rPr>
        <w:t xml:space="preserve">. Дійсна вартість застрахованого майна, визначена як </w:t>
      </w:r>
      <w:r w:rsidRPr="008F1646">
        <w:rPr>
          <w:rFonts w:cs="Arial"/>
          <w:b/>
          <w:szCs w:val="16"/>
        </w:rPr>
        <w:t xml:space="preserve">вартість заміщення (відтворення), </w:t>
      </w:r>
      <w:r w:rsidRPr="008F1646">
        <w:rPr>
          <w:rFonts w:cs="Arial"/>
          <w:szCs w:val="16"/>
        </w:rPr>
        <w:t xml:space="preserve">– це визначена на дату оцінки поточна вартість витрат на створення (придбання) об’єкта, аналогічного до застрахованого, який може бути йому рівноцінною заміною. Вартість застрахованого майна, визначена як </w:t>
      </w:r>
      <w:r w:rsidRPr="008F1646">
        <w:rPr>
          <w:rFonts w:cs="Arial"/>
          <w:b/>
          <w:szCs w:val="16"/>
        </w:rPr>
        <w:t>залишкова вартість заміщення (відтворення)</w:t>
      </w:r>
      <w:r w:rsidRPr="008F1646">
        <w:rPr>
          <w:rFonts w:cs="Arial"/>
          <w:szCs w:val="16"/>
        </w:rPr>
        <w:t xml:space="preserve"> – це вартість заміщення (відтворення) застрахованого майна з вирахуванням усіх видів зносу. Якщо знос застрахованого майна на дату укладення цього Договору перевищує 10%, то його дійсна вартість в будь-якому випадку визначається як залишкова вартість заміщення (відтворення).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57" w:type="dxa"/>
        </w:tblCellMar>
        <w:tblLook w:val="0000"/>
      </w:tblPr>
      <w:tblGrid>
        <w:gridCol w:w="3544"/>
        <w:gridCol w:w="7229"/>
      </w:tblGrid>
      <w:tr w:rsidR="00B74BB6" w:rsidRPr="008F1646" w:rsidTr="00F823D1">
        <w:trPr>
          <w:trHeight w:val="20"/>
        </w:trPr>
        <w:tc>
          <w:tcPr>
            <w:tcW w:w="3544" w:type="dxa"/>
            <w:tcBorders>
              <w:top w:val="nil"/>
              <w:left w:val="nil"/>
              <w:bottom w:val="nil"/>
              <w:right w:val="single" w:sz="4" w:space="0" w:color="auto"/>
            </w:tcBorders>
            <w:vAlign w:val="center"/>
          </w:tcPr>
          <w:p w:rsidR="00B74BB6" w:rsidRPr="008F1646" w:rsidRDefault="00B74BB6" w:rsidP="00F823D1">
            <w:pPr>
              <w:widowControl w:val="0"/>
              <w:tabs>
                <w:tab w:val="left" w:pos="0"/>
              </w:tabs>
              <w:rPr>
                <w:rFonts w:cs="Arial"/>
                <w:kern w:val="2"/>
                <w:szCs w:val="16"/>
              </w:rPr>
            </w:pPr>
            <w:r w:rsidRPr="008F1646">
              <w:rPr>
                <w:rFonts w:cs="Arial"/>
                <w:kern w:val="2"/>
                <w:szCs w:val="16"/>
              </w:rPr>
              <w:t xml:space="preserve">3.3. </w:t>
            </w:r>
            <w:r w:rsidR="00780E56" w:rsidRPr="008F1646">
              <w:rPr>
                <w:rFonts w:cs="Arial"/>
                <w:b/>
                <w:bCs/>
                <w:kern w:val="2"/>
                <w:szCs w:val="16"/>
              </w:rPr>
              <w:t>Загальн</w:t>
            </w:r>
            <w:r w:rsidR="00F823D1">
              <w:rPr>
                <w:rFonts w:cs="Arial"/>
                <w:b/>
                <w:bCs/>
                <w:kern w:val="2"/>
                <w:szCs w:val="16"/>
              </w:rPr>
              <w:t>ий</w:t>
            </w:r>
            <w:r w:rsidR="00780E56" w:rsidRPr="008F1646">
              <w:rPr>
                <w:rFonts w:cs="Arial"/>
                <w:b/>
                <w:bCs/>
                <w:kern w:val="2"/>
                <w:szCs w:val="16"/>
              </w:rPr>
              <w:t xml:space="preserve"> страхов</w:t>
            </w:r>
            <w:r w:rsidR="00F823D1">
              <w:rPr>
                <w:rFonts w:cs="Arial"/>
                <w:b/>
                <w:bCs/>
                <w:kern w:val="2"/>
                <w:szCs w:val="16"/>
              </w:rPr>
              <w:t>ий</w:t>
            </w:r>
            <w:r w:rsidR="00780E56" w:rsidRPr="008F1646">
              <w:rPr>
                <w:rFonts w:cs="Arial"/>
                <w:b/>
                <w:bCs/>
                <w:kern w:val="2"/>
                <w:szCs w:val="16"/>
              </w:rPr>
              <w:t xml:space="preserve"> платіж</w:t>
            </w:r>
            <w:r w:rsidRPr="008F1646">
              <w:rPr>
                <w:rFonts w:cs="Arial"/>
                <w:b/>
                <w:bCs/>
                <w:kern w:val="2"/>
                <w:szCs w:val="16"/>
              </w:rPr>
              <w:t xml:space="preserve"> </w:t>
            </w:r>
            <w:r w:rsidRPr="008F1646">
              <w:rPr>
                <w:rFonts w:cs="Arial"/>
                <w:bCs/>
                <w:kern w:val="2"/>
                <w:szCs w:val="16"/>
              </w:rPr>
              <w:t>становить</w:t>
            </w:r>
            <w:r w:rsidRPr="008F1646">
              <w:rPr>
                <w:rFonts w:cs="Arial"/>
                <w:kern w:val="2"/>
                <w:szCs w:val="16"/>
              </w:rPr>
              <w:t>:</w:t>
            </w:r>
          </w:p>
        </w:tc>
        <w:tc>
          <w:tcPr>
            <w:tcW w:w="7229" w:type="dxa"/>
            <w:tcBorders>
              <w:left w:val="single" w:sz="4" w:space="0" w:color="auto"/>
            </w:tcBorders>
          </w:tcPr>
          <w:p w:rsidR="00B74BB6" w:rsidRPr="008F1646" w:rsidRDefault="00502CB1" w:rsidP="008F1646">
            <w:pPr>
              <w:widowControl w:val="0"/>
              <w:tabs>
                <w:tab w:val="left" w:pos="567"/>
              </w:tabs>
              <w:ind w:left="57"/>
              <w:jc w:val="both"/>
              <w:rPr>
                <w:rFonts w:cs="Arial"/>
                <w:kern w:val="2"/>
                <w:szCs w:val="16"/>
              </w:rPr>
            </w:pPr>
            <w:r>
              <w:rPr>
                <w:rFonts w:cs="Arial"/>
                <w:b/>
                <w:i/>
                <w:iCs/>
                <w:szCs w:val="14"/>
              </w:rPr>
              <w:fldChar w:fldCharType="begin">
                <w:ffData>
                  <w:name w:val=""/>
                  <w:enabled/>
                  <w:calcOnExit w:val="0"/>
                  <w:textInput/>
                </w:ffData>
              </w:fldChar>
            </w:r>
            <w:r w:rsidR="00017DFD">
              <w:rPr>
                <w:rFonts w:cs="Arial"/>
                <w:b/>
                <w:i/>
                <w:iCs/>
                <w:szCs w:val="14"/>
              </w:rPr>
              <w:instrText xml:space="preserve"> FORMTEXT </w:instrText>
            </w:r>
            <w:r>
              <w:rPr>
                <w:rFonts w:cs="Arial"/>
                <w:b/>
                <w:i/>
                <w:iCs/>
                <w:szCs w:val="14"/>
              </w:rPr>
            </w:r>
            <w:r>
              <w:rPr>
                <w:rFonts w:cs="Arial"/>
                <w:b/>
                <w:i/>
                <w:iCs/>
                <w:szCs w:val="14"/>
              </w:rPr>
              <w:fldChar w:fldCharType="separate"/>
            </w:r>
            <w:r w:rsidR="00017DFD">
              <w:rPr>
                <w:rFonts w:cs="Arial"/>
                <w:b/>
                <w:i/>
                <w:iCs/>
                <w:noProof/>
                <w:szCs w:val="14"/>
              </w:rPr>
              <w:t> </w:t>
            </w:r>
            <w:r w:rsidR="00017DFD">
              <w:rPr>
                <w:rFonts w:cs="Arial"/>
                <w:b/>
                <w:i/>
                <w:iCs/>
                <w:noProof/>
                <w:szCs w:val="14"/>
              </w:rPr>
              <w:t> </w:t>
            </w:r>
            <w:r w:rsidR="00017DFD">
              <w:rPr>
                <w:rFonts w:cs="Arial"/>
                <w:b/>
                <w:i/>
                <w:iCs/>
                <w:noProof/>
                <w:szCs w:val="14"/>
              </w:rPr>
              <w:t> </w:t>
            </w:r>
            <w:r w:rsidR="00017DFD">
              <w:rPr>
                <w:rFonts w:cs="Arial"/>
                <w:b/>
                <w:i/>
                <w:iCs/>
                <w:noProof/>
                <w:szCs w:val="14"/>
              </w:rPr>
              <w:t> </w:t>
            </w:r>
            <w:r w:rsidR="00017DFD">
              <w:rPr>
                <w:rFonts w:cs="Arial"/>
                <w:b/>
                <w:i/>
                <w:iCs/>
                <w:noProof/>
                <w:szCs w:val="14"/>
              </w:rPr>
              <w:t> </w:t>
            </w:r>
            <w:r>
              <w:rPr>
                <w:rFonts w:cs="Arial"/>
                <w:b/>
                <w:i/>
                <w:iCs/>
                <w:szCs w:val="14"/>
              </w:rPr>
              <w:fldChar w:fldCharType="end"/>
            </w:r>
            <w:r w:rsidR="00017DFD">
              <w:rPr>
                <w:rFonts w:cs="Arial"/>
                <w:b/>
                <w:i/>
                <w:iCs/>
                <w:szCs w:val="14"/>
              </w:rPr>
              <w:br/>
            </w:r>
            <w:r w:rsidR="00017DFD" w:rsidRPr="00033334">
              <w:rPr>
                <w:rFonts w:cs="Arial"/>
                <w:bCs/>
                <w:i/>
                <w:iCs/>
                <w:color w:val="808080"/>
                <w:sz w:val="8"/>
                <w:szCs w:val="14"/>
              </w:rPr>
              <w:t>(</w:t>
            </w:r>
            <w:r w:rsidR="00017DFD" w:rsidRPr="00C75FCD">
              <w:rPr>
                <w:rFonts w:cs="Arial"/>
                <w:bCs/>
                <w:i/>
                <w:iCs/>
                <w:color w:val="808080"/>
                <w:sz w:val="8"/>
                <w:szCs w:val="14"/>
              </w:rPr>
              <w:t>прописом</w:t>
            </w:r>
            <w:r w:rsidR="00017DFD" w:rsidRPr="00033334">
              <w:rPr>
                <w:rFonts w:cs="Arial"/>
                <w:bCs/>
                <w:i/>
                <w:iCs/>
                <w:color w:val="808080"/>
                <w:sz w:val="8"/>
                <w:szCs w:val="14"/>
              </w:rPr>
              <w:t>)</w:t>
            </w:r>
          </w:p>
        </w:tc>
      </w:tr>
    </w:tbl>
    <w:p w:rsidR="00EE0A4C" w:rsidRPr="00CD002C" w:rsidRDefault="00EE0A4C" w:rsidP="00EE0A4C">
      <w:pPr>
        <w:spacing w:before="120"/>
        <w:jc w:val="both"/>
        <w:rPr>
          <w:rFonts w:cs="Arial"/>
          <w:szCs w:val="16"/>
          <w:lang w:val="ru-RU"/>
        </w:rPr>
      </w:pPr>
      <w:r w:rsidRPr="008F1646">
        <w:rPr>
          <w:rFonts w:cs="Arial"/>
          <w:szCs w:val="16"/>
        </w:rPr>
        <w:t>3.4. Страхов</w:t>
      </w:r>
      <w:r>
        <w:rPr>
          <w:rFonts w:cs="Arial"/>
          <w:szCs w:val="16"/>
        </w:rPr>
        <w:t>ий</w:t>
      </w:r>
      <w:r w:rsidRPr="008F1646">
        <w:rPr>
          <w:rFonts w:cs="Arial"/>
          <w:szCs w:val="16"/>
        </w:rPr>
        <w:t xml:space="preserve"> п</w:t>
      </w:r>
      <w:r>
        <w:rPr>
          <w:rFonts w:cs="Arial"/>
          <w:szCs w:val="16"/>
        </w:rPr>
        <w:t>латіж</w:t>
      </w:r>
      <w:r w:rsidRPr="008F1646">
        <w:rPr>
          <w:rFonts w:cs="Arial"/>
          <w:szCs w:val="16"/>
        </w:rPr>
        <w:t xml:space="preserve"> </w:t>
      </w:r>
      <w:r>
        <w:rPr>
          <w:rFonts w:cs="Arial"/>
          <w:szCs w:val="16"/>
        </w:rPr>
        <w:t xml:space="preserve">за </w:t>
      </w:r>
      <w:r w:rsidRPr="008F1646">
        <w:rPr>
          <w:rFonts w:cs="Arial"/>
          <w:szCs w:val="16"/>
        </w:rPr>
        <w:t>період</w:t>
      </w:r>
      <w:r>
        <w:rPr>
          <w:rFonts w:cs="Arial"/>
          <w:szCs w:val="16"/>
        </w:rPr>
        <w:t>и</w:t>
      </w:r>
      <w:r w:rsidRPr="008F1646">
        <w:rPr>
          <w:rFonts w:cs="Arial"/>
          <w:szCs w:val="16"/>
        </w:rPr>
        <w:t xml:space="preserve"> страхування сплачується на поточний рахунок Страховика за графіком</w:t>
      </w:r>
      <w:r>
        <w:rPr>
          <w:rFonts w:cs="Arial"/>
          <w:szCs w:val="16"/>
        </w:rPr>
        <w:t>,</w:t>
      </w:r>
      <w:r w:rsidRPr="008F1646">
        <w:rPr>
          <w:rFonts w:cs="Arial"/>
          <w:szCs w:val="16"/>
        </w:rPr>
        <w:t xml:space="preserve"> зазначеним нижче.</w:t>
      </w:r>
    </w:p>
    <w:tbl>
      <w:tblPr>
        <w:tblW w:w="0" w:type="auto"/>
        <w:tblInd w:w="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tblPr>
      <w:tblGrid>
        <w:gridCol w:w="426"/>
        <w:gridCol w:w="2693"/>
        <w:gridCol w:w="2410"/>
        <w:gridCol w:w="2835"/>
        <w:gridCol w:w="2410"/>
      </w:tblGrid>
      <w:tr w:rsidR="00C93FCA" w:rsidRPr="008F1646" w:rsidTr="00DB060C">
        <w:trPr>
          <w:trHeight w:val="20"/>
        </w:trPr>
        <w:tc>
          <w:tcPr>
            <w:tcW w:w="426" w:type="dxa"/>
            <w:vMerge w:val="restart"/>
            <w:shd w:val="clear" w:color="auto" w:fill="FFCCCC"/>
            <w:vAlign w:val="center"/>
          </w:tcPr>
          <w:p w:rsidR="00C93FCA" w:rsidRPr="008F1646" w:rsidRDefault="00C93FCA" w:rsidP="00DB060C">
            <w:pPr>
              <w:pStyle w:val="a3"/>
              <w:jc w:val="center"/>
              <w:rPr>
                <w:rFonts w:cs="Arial"/>
                <w:b/>
                <w:sz w:val="16"/>
                <w:szCs w:val="16"/>
              </w:rPr>
            </w:pPr>
            <w:r w:rsidRPr="008F1646">
              <w:rPr>
                <w:rFonts w:cs="Arial"/>
                <w:b/>
                <w:sz w:val="16"/>
                <w:szCs w:val="16"/>
              </w:rPr>
              <w:t xml:space="preserve">№ </w:t>
            </w:r>
            <w:r w:rsidRPr="008F1646">
              <w:rPr>
                <w:rFonts w:cs="Arial"/>
                <w:b/>
                <w:sz w:val="16"/>
                <w:szCs w:val="16"/>
                <w:lang w:val="ru-RU"/>
              </w:rPr>
              <w:t>з/п</w:t>
            </w:r>
          </w:p>
        </w:tc>
        <w:tc>
          <w:tcPr>
            <w:tcW w:w="5103" w:type="dxa"/>
            <w:gridSpan w:val="2"/>
            <w:shd w:val="clear" w:color="auto" w:fill="FFCCCC"/>
            <w:vAlign w:val="center"/>
          </w:tcPr>
          <w:p w:rsidR="00C93FCA" w:rsidRPr="008F1646" w:rsidRDefault="00C93FCA" w:rsidP="00DB060C">
            <w:pPr>
              <w:pStyle w:val="a3"/>
              <w:jc w:val="center"/>
              <w:rPr>
                <w:rFonts w:cs="Arial"/>
                <w:b/>
                <w:sz w:val="16"/>
                <w:szCs w:val="16"/>
              </w:rPr>
            </w:pPr>
            <w:r w:rsidRPr="008F1646">
              <w:rPr>
                <w:rFonts w:cs="Arial"/>
                <w:b/>
                <w:sz w:val="16"/>
                <w:szCs w:val="16"/>
              </w:rPr>
              <w:t>Періоди страхування</w:t>
            </w:r>
          </w:p>
        </w:tc>
        <w:tc>
          <w:tcPr>
            <w:tcW w:w="2835" w:type="dxa"/>
            <w:vMerge w:val="restart"/>
            <w:shd w:val="clear" w:color="auto" w:fill="FFCCCC"/>
            <w:vAlign w:val="center"/>
          </w:tcPr>
          <w:p w:rsidR="00C93FCA" w:rsidRPr="008F1646" w:rsidRDefault="00C93FCA" w:rsidP="00DB060C">
            <w:pPr>
              <w:pStyle w:val="a3"/>
              <w:jc w:val="center"/>
              <w:rPr>
                <w:rFonts w:cs="Arial"/>
                <w:b/>
                <w:sz w:val="16"/>
                <w:szCs w:val="16"/>
              </w:rPr>
            </w:pPr>
            <w:r w:rsidRPr="008F1646">
              <w:rPr>
                <w:rFonts w:cs="Arial"/>
                <w:b/>
                <w:sz w:val="16"/>
                <w:szCs w:val="16"/>
              </w:rPr>
              <w:t>Страховий платіж</w:t>
            </w:r>
          </w:p>
        </w:tc>
        <w:tc>
          <w:tcPr>
            <w:tcW w:w="2410" w:type="dxa"/>
            <w:vMerge w:val="restart"/>
            <w:shd w:val="clear" w:color="auto" w:fill="FFCCCC"/>
            <w:vAlign w:val="center"/>
          </w:tcPr>
          <w:p w:rsidR="00C93FCA" w:rsidRPr="008F1646" w:rsidRDefault="00C93FCA" w:rsidP="00DB060C">
            <w:pPr>
              <w:pStyle w:val="a3"/>
              <w:jc w:val="center"/>
              <w:rPr>
                <w:rFonts w:cs="Arial"/>
                <w:b/>
                <w:sz w:val="16"/>
                <w:szCs w:val="16"/>
              </w:rPr>
            </w:pPr>
            <w:r w:rsidRPr="008F1646">
              <w:rPr>
                <w:rFonts w:cs="Arial"/>
                <w:b/>
                <w:sz w:val="16"/>
                <w:szCs w:val="16"/>
              </w:rPr>
              <w:t>Кінцевий термін сплати страхового платежу</w:t>
            </w:r>
          </w:p>
        </w:tc>
      </w:tr>
      <w:tr w:rsidR="00C93FCA" w:rsidRPr="008F1646" w:rsidTr="00DB060C">
        <w:trPr>
          <w:trHeight w:val="20"/>
        </w:trPr>
        <w:tc>
          <w:tcPr>
            <w:tcW w:w="426" w:type="dxa"/>
            <w:vMerge/>
            <w:shd w:val="clear" w:color="auto" w:fill="FFCCCC"/>
            <w:vAlign w:val="center"/>
          </w:tcPr>
          <w:p w:rsidR="00C93FCA" w:rsidRPr="008F1646" w:rsidRDefault="00C93FCA" w:rsidP="00DB060C">
            <w:pPr>
              <w:pStyle w:val="a3"/>
              <w:jc w:val="center"/>
              <w:rPr>
                <w:rFonts w:cs="Arial"/>
                <w:b/>
                <w:sz w:val="16"/>
                <w:szCs w:val="16"/>
              </w:rPr>
            </w:pPr>
          </w:p>
        </w:tc>
        <w:tc>
          <w:tcPr>
            <w:tcW w:w="2693" w:type="dxa"/>
            <w:shd w:val="clear" w:color="auto" w:fill="FFCCCC"/>
            <w:vAlign w:val="center"/>
          </w:tcPr>
          <w:p w:rsidR="00C93FCA" w:rsidRPr="008F1646" w:rsidRDefault="00C93FCA" w:rsidP="00DB060C">
            <w:pPr>
              <w:pStyle w:val="a3"/>
              <w:jc w:val="center"/>
              <w:rPr>
                <w:rFonts w:cs="Arial"/>
                <w:b/>
                <w:sz w:val="16"/>
                <w:szCs w:val="16"/>
              </w:rPr>
            </w:pPr>
            <w:r w:rsidRPr="008F1646">
              <w:rPr>
                <w:rFonts w:cs="Arial"/>
                <w:b/>
                <w:sz w:val="16"/>
                <w:szCs w:val="16"/>
              </w:rPr>
              <w:t>дата початку</w:t>
            </w:r>
          </w:p>
        </w:tc>
        <w:tc>
          <w:tcPr>
            <w:tcW w:w="2410" w:type="dxa"/>
            <w:shd w:val="clear" w:color="auto" w:fill="FFCCCC"/>
            <w:vAlign w:val="center"/>
          </w:tcPr>
          <w:p w:rsidR="00C93FCA" w:rsidRPr="008F1646" w:rsidRDefault="00C93FCA" w:rsidP="00DB060C">
            <w:pPr>
              <w:pStyle w:val="a3"/>
              <w:jc w:val="center"/>
              <w:rPr>
                <w:rFonts w:cs="Arial"/>
                <w:b/>
                <w:sz w:val="16"/>
                <w:szCs w:val="16"/>
              </w:rPr>
            </w:pPr>
            <w:r w:rsidRPr="008F1646">
              <w:rPr>
                <w:rFonts w:cs="Arial"/>
                <w:b/>
                <w:sz w:val="16"/>
                <w:szCs w:val="16"/>
              </w:rPr>
              <w:t>дата закінчення</w:t>
            </w:r>
          </w:p>
        </w:tc>
        <w:tc>
          <w:tcPr>
            <w:tcW w:w="2835" w:type="dxa"/>
            <w:vMerge/>
            <w:shd w:val="clear" w:color="auto" w:fill="FFCCCC"/>
            <w:vAlign w:val="center"/>
          </w:tcPr>
          <w:p w:rsidR="00C93FCA" w:rsidRPr="008F1646" w:rsidRDefault="00C93FCA" w:rsidP="00DB060C">
            <w:pPr>
              <w:pStyle w:val="a3"/>
              <w:jc w:val="center"/>
              <w:rPr>
                <w:rFonts w:cs="Arial"/>
                <w:b/>
                <w:sz w:val="16"/>
                <w:szCs w:val="16"/>
              </w:rPr>
            </w:pPr>
          </w:p>
        </w:tc>
        <w:tc>
          <w:tcPr>
            <w:tcW w:w="2410" w:type="dxa"/>
            <w:vMerge/>
            <w:shd w:val="clear" w:color="auto" w:fill="FFCCCC"/>
            <w:vAlign w:val="center"/>
          </w:tcPr>
          <w:p w:rsidR="00C93FCA" w:rsidRPr="008F1646" w:rsidRDefault="00C93FCA" w:rsidP="00DB060C">
            <w:pPr>
              <w:pStyle w:val="a3"/>
              <w:jc w:val="center"/>
              <w:rPr>
                <w:rFonts w:cs="Arial"/>
                <w:b/>
                <w:sz w:val="16"/>
                <w:szCs w:val="16"/>
              </w:rPr>
            </w:pPr>
          </w:p>
        </w:tc>
      </w:tr>
      <w:tr w:rsidR="0017142A" w:rsidRPr="008F1646" w:rsidTr="00ED60A3">
        <w:trPr>
          <w:trHeight w:val="20"/>
        </w:trPr>
        <w:tc>
          <w:tcPr>
            <w:tcW w:w="426" w:type="dxa"/>
            <w:vAlign w:val="center"/>
          </w:tcPr>
          <w:p w:rsidR="0017142A" w:rsidRPr="008F1646" w:rsidRDefault="0017142A" w:rsidP="0017142A">
            <w:pPr>
              <w:pStyle w:val="a3"/>
              <w:jc w:val="center"/>
              <w:rPr>
                <w:rFonts w:cs="Arial"/>
                <w:b/>
                <w:sz w:val="16"/>
                <w:szCs w:val="16"/>
              </w:rPr>
            </w:pPr>
            <w:r w:rsidRPr="008F1646">
              <w:rPr>
                <w:rFonts w:cs="Arial"/>
                <w:b/>
                <w:sz w:val="16"/>
                <w:szCs w:val="16"/>
              </w:rPr>
              <w:t>1</w:t>
            </w:r>
          </w:p>
        </w:tc>
        <w:tc>
          <w:tcPr>
            <w:tcW w:w="2693" w:type="dxa"/>
            <w:vAlign w:val="center"/>
          </w:tcPr>
          <w:p w:rsidR="0017142A" w:rsidRPr="000F7A1D" w:rsidRDefault="00502CB1" w:rsidP="0017142A">
            <w:pPr>
              <w:widowControl w:val="0"/>
              <w:tabs>
                <w:tab w:val="left" w:pos="567"/>
              </w:tabs>
              <w:spacing w:before="20" w:after="20"/>
              <w:jc w:val="center"/>
              <w:rPr>
                <w:rFonts w:cs="Arial"/>
                <w:b/>
                <w:i/>
                <w:iCs/>
                <w:szCs w:val="14"/>
              </w:rPr>
            </w:pPr>
            <w:r>
              <w:rPr>
                <w:rFonts w:cs="Arial"/>
                <w:b/>
                <w:i/>
                <w:iCs/>
                <w:szCs w:val="14"/>
              </w:rPr>
              <w:fldChar w:fldCharType="begin">
                <w:ffData>
                  <w:name w:val=""/>
                  <w:enabled/>
                  <w:calcOnExit w:val="0"/>
                  <w:textInput>
                    <w:type w:val="number"/>
                    <w:maxLength w:val="2"/>
                    <w:format w:val="00"/>
                  </w:textInput>
                </w:ffData>
              </w:fldChar>
            </w:r>
            <w:r w:rsidR="0017142A">
              <w:rPr>
                <w:rFonts w:cs="Arial"/>
                <w:b/>
                <w:i/>
                <w:iCs/>
                <w:szCs w:val="14"/>
              </w:rPr>
              <w:instrText xml:space="preserve"> FORMTEXT </w:instrText>
            </w:r>
            <w:r>
              <w:rPr>
                <w:rFonts w:cs="Arial"/>
                <w:b/>
                <w:i/>
                <w:iCs/>
                <w:szCs w:val="14"/>
              </w:rPr>
            </w:r>
            <w:r>
              <w:rPr>
                <w:rFonts w:cs="Arial"/>
                <w:b/>
                <w:i/>
                <w:iCs/>
                <w:szCs w:val="14"/>
              </w:rPr>
              <w:fldChar w:fldCharType="separate"/>
            </w:r>
            <w:r w:rsidR="0017142A">
              <w:rPr>
                <w:rFonts w:cs="Arial"/>
                <w:b/>
                <w:i/>
                <w:iCs/>
                <w:noProof/>
                <w:szCs w:val="14"/>
              </w:rPr>
              <w:t> </w:t>
            </w:r>
            <w:r w:rsidR="0017142A">
              <w:rPr>
                <w:rFonts w:cs="Arial"/>
                <w:b/>
                <w:i/>
                <w:iCs/>
                <w:noProof/>
                <w:szCs w:val="14"/>
              </w:rPr>
              <w:t> </w:t>
            </w:r>
            <w:r>
              <w:rPr>
                <w:rFonts w:cs="Arial"/>
                <w:b/>
                <w:i/>
                <w:iCs/>
                <w:szCs w:val="14"/>
              </w:rPr>
              <w:fldChar w:fldCharType="end"/>
            </w:r>
            <w:r w:rsidR="0017142A" w:rsidRPr="000F7A1D">
              <w:rPr>
                <w:rFonts w:cs="Arial"/>
                <w:b/>
                <w:i/>
                <w:iCs/>
                <w:szCs w:val="14"/>
              </w:rPr>
              <w:t>.</w:t>
            </w:r>
            <w:r>
              <w:rPr>
                <w:rFonts w:cs="Arial"/>
                <w:b/>
                <w:i/>
                <w:iCs/>
                <w:szCs w:val="14"/>
              </w:rPr>
              <w:fldChar w:fldCharType="begin">
                <w:ffData>
                  <w:name w:val=""/>
                  <w:enabled/>
                  <w:calcOnExit w:val="0"/>
                  <w:textInput>
                    <w:type w:val="number"/>
                    <w:maxLength w:val="2"/>
                    <w:format w:val="00"/>
                  </w:textInput>
                </w:ffData>
              </w:fldChar>
            </w:r>
            <w:r w:rsidR="0017142A">
              <w:rPr>
                <w:rFonts w:cs="Arial"/>
                <w:b/>
                <w:i/>
                <w:iCs/>
                <w:szCs w:val="14"/>
              </w:rPr>
              <w:instrText xml:space="preserve"> FORMTEXT </w:instrText>
            </w:r>
            <w:r>
              <w:rPr>
                <w:rFonts w:cs="Arial"/>
                <w:b/>
                <w:i/>
                <w:iCs/>
                <w:szCs w:val="14"/>
              </w:rPr>
            </w:r>
            <w:r>
              <w:rPr>
                <w:rFonts w:cs="Arial"/>
                <w:b/>
                <w:i/>
                <w:iCs/>
                <w:szCs w:val="14"/>
              </w:rPr>
              <w:fldChar w:fldCharType="separate"/>
            </w:r>
            <w:r w:rsidR="0017142A">
              <w:rPr>
                <w:rFonts w:cs="Arial"/>
                <w:b/>
                <w:i/>
                <w:iCs/>
                <w:noProof/>
                <w:szCs w:val="14"/>
              </w:rPr>
              <w:t> </w:t>
            </w:r>
            <w:r w:rsidR="0017142A">
              <w:rPr>
                <w:rFonts w:cs="Arial"/>
                <w:b/>
                <w:i/>
                <w:iCs/>
                <w:noProof/>
                <w:szCs w:val="14"/>
              </w:rPr>
              <w:t> </w:t>
            </w:r>
            <w:r>
              <w:rPr>
                <w:rFonts w:cs="Arial"/>
                <w:b/>
                <w:i/>
                <w:iCs/>
                <w:szCs w:val="14"/>
              </w:rPr>
              <w:fldChar w:fldCharType="end"/>
            </w:r>
            <w:r w:rsidR="0017142A" w:rsidRPr="000F7A1D">
              <w:rPr>
                <w:rFonts w:cs="Arial"/>
                <w:b/>
                <w:i/>
                <w:iCs/>
                <w:szCs w:val="14"/>
              </w:rPr>
              <w:t>.20</w:t>
            </w:r>
            <w:r>
              <w:rPr>
                <w:rFonts w:cs="Arial"/>
                <w:b/>
                <w:i/>
                <w:iCs/>
                <w:szCs w:val="14"/>
              </w:rPr>
              <w:fldChar w:fldCharType="begin">
                <w:ffData>
                  <w:name w:val=""/>
                  <w:enabled/>
                  <w:calcOnExit w:val="0"/>
                  <w:textInput>
                    <w:type w:val="number"/>
                    <w:maxLength w:val="2"/>
                    <w:format w:val="00"/>
                  </w:textInput>
                </w:ffData>
              </w:fldChar>
            </w:r>
            <w:r w:rsidR="0017142A">
              <w:rPr>
                <w:rFonts w:cs="Arial"/>
                <w:b/>
                <w:i/>
                <w:iCs/>
                <w:szCs w:val="14"/>
              </w:rPr>
              <w:instrText xml:space="preserve"> FORMTEXT </w:instrText>
            </w:r>
            <w:r>
              <w:rPr>
                <w:rFonts w:cs="Arial"/>
                <w:b/>
                <w:i/>
                <w:iCs/>
                <w:szCs w:val="14"/>
              </w:rPr>
            </w:r>
            <w:r>
              <w:rPr>
                <w:rFonts w:cs="Arial"/>
                <w:b/>
                <w:i/>
                <w:iCs/>
                <w:szCs w:val="14"/>
              </w:rPr>
              <w:fldChar w:fldCharType="separate"/>
            </w:r>
            <w:r w:rsidR="0017142A">
              <w:rPr>
                <w:rFonts w:cs="Arial"/>
                <w:b/>
                <w:i/>
                <w:iCs/>
                <w:noProof/>
                <w:szCs w:val="14"/>
              </w:rPr>
              <w:t> </w:t>
            </w:r>
            <w:r w:rsidR="0017142A">
              <w:rPr>
                <w:rFonts w:cs="Arial"/>
                <w:b/>
                <w:i/>
                <w:iCs/>
                <w:noProof/>
                <w:szCs w:val="14"/>
              </w:rPr>
              <w:t> </w:t>
            </w:r>
            <w:r>
              <w:rPr>
                <w:rFonts w:cs="Arial"/>
                <w:b/>
                <w:i/>
                <w:iCs/>
                <w:szCs w:val="14"/>
              </w:rPr>
              <w:fldChar w:fldCharType="end"/>
            </w:r>
            <w:r w:rsidR="0017142A" w:rsidRPr="000F7A1D">
              <w:rPr>
                <w:rFonts w:cs="Arial"/>
                <w:b/>
                <w:i/>
                <w:iCs/>
                <w:szCs w:val="14"/>
              </w:rPr>
              <w:t xml:space="preserve"> р.</w:t>
            </w:r>
          </w:p>
        </w:tc>
        <w:tc>
          <w:tcPr>
            <w:tcW w:w="2410" w:type="dxa"/>
          </w:tcPr>
          <w:p w:rsidR="0017142A" w:rsidRDefault="00502CB1" w:rsidP="0017142A">
            <w:pPr>
              <w:spacing w:before="20" w:after="20"/>
              <w:jc w:val="center"/>
            </w:pPr>
            <w:r w:rsidRPr="005C110F">
              <w:rPr>
                <w:rFonts w:cs="Arial"/>
                <w:b/>
                <w:i/>
                <w:iCs/>
                <w:szCs w:val="14"/>
              </w:rPr>
              <w:fldChar w:fldCharType="begin">
                <w:ffData>
                  <w:name w:val=""/>
                  <w:enabled/>
                  <w:calcOnExit w:val="0"/>
                  <w:textInput>
                    <w:type w:val="number"/>
                    <w:maxLength w:val="2"/>
                    <w:format w:val="00"/>
                  </w:textInput>
                </w:ffData>
              </w:fldChar>
            </w:r>
            <w:r w:rsidR="0017142A" w:rsidRPr="005C110F">
              <w:rPr>
                <w:rFonts w:cs="Arial"/>
                <w:b/>
                <w:i/>
                <w:iCs/>
                <w:szCs w:val="14"/>
              </w:rPr>
              <w:instrText xml:space="preserve"> FORMTEXT </w:instrText>
            </w:r>
            <w:r w:rsidRPr="005C110F">
              <w:rPr>
                <w:rFonts w:cs="Arial"/>
                <w:b/>
                <w:i/>
                <w:iCs/>
                <w:szCs w:val="14"/>
              </w:rPr>
            </w:r>
            <w:r w:rsidRPr="005C110F">
              <w:rPr>
                <w:rFonts w:cs="Arial"/>
                <w:b/>
                <w:i/>
                <w:iCs/>
                <w:szCs w:val="14"/>
              </w:rPr>
              <w:fldChar w:fldCharType="separate"/>
            </w:r>
            <w:r w:rsidR="0017142A" w:rsidRPr="005C110F">
              <w:rPr>
                <w:rFonts w:cs="Arial"/>
                <w:b/>
                <w:i/>
                <w:iCs/>
                <w:noProof/>
                <w:szCs w:val="14"/>
              </w:rPr>
              <w:t> </w:t>
            </w:r>
            <w:r w:rsidR="0017142A" w:rsidRPr="005C110F">
              <w:rPr>
                <w:rFonts w:cs="Arial"/>
                <w:b/>
                <w:i/>
                <w:iCs/>
                <w:noProof/>
                <w:szCs w:val="14"/>
              </w:rPr>
              <w:t> </w:t>
            </w:r>
            <w:r w:rsidRPr="005C110F">
              <w:rPr>
                <w:rFonts w:cs="Arial"/>
                <w:b/>
                <w:i/>
                <w:iCs/>
                <w:szCs w:val="14"/>
              </w:rPr>
              <w:fldChar w:fldCharType="end"/>
            </w:r>
            <w:r w:rsidR="0017142A" w:rsidRPr="005C110F">
              <w:rPr>
                <w:rFonts w:cs="Arial"/>
                <w:b/>
                <w:i/>
                <w:iCs/>
                <w:szCs w:val="14"/>
              </w:rPr>
              <w:t>.</w:t>
            </w:r>
            <w:r w:rsidRPr="005C110F">
              <w:rPr>
                <w:rFonts w:cs="Arial"/>
                <w:b/>
                <w:i/>
                <w:iCs/>
                <w:szCs w:val="14"/>
              </w:rPr>
              <w:fldChar w:fldCharType="begin">
                <w:ffData>
                  <w:name w:val=""/>
                  <w:enabled/>
                  <w:calcOnExit w:val="0"/>
                  <w:textInput>
                    <w:type w:val="number"/>
                    <w:maxLength w:val="2"/>
                    <w:format w:val="00"/>
                  </w:textInput>
                </w:ffData>
              </w:fldChar>
            </w:r>
            <w:r w:rsidR="0017142A" w:rsidRPr="005C110F">
              <w:rPr>
                <w:rFonts w:cs="Arial"/>
                <w:b/>
                <w:i/>
                <w:iCs/>
                <w:szCs w:val="14"/>
              </w:rPr>
              <w:instrText xml:space="preserve"> FORMTEXT </w:instrText>
            </w:r>
            <w:r w:rsidRPr="005C110F">
              <w:rPr>
                <w:rFonts w:cs="Arial"/>
                <w:b/>
                <w:i/>
                <w:iCs/>
                <w:szCs w:val="14"/>
              </w:rPr>
            </w:r>
            <w:r w:rsidRPr="005C110F">
              <w:rPr>
                <w:rFonts w:cs="Arial"/>
                <w:b/>
                <w:i/>
                <w:iCs/>
                <w:szCs w:val="14"/>
              </w:rPr>
              <w:fldChar w:fldCharType="separate"/>
            </w:r>
            <w:r w:rsidR="0017142A" w:rsidRPr="005C110F">
              <w:rPr>
                <w:rFonts w:cs="Arial"/>
                <w:b/>
                <w:i/>
                <w:iCs/>
                <w:noProof/>
                <w:szCs w:val="14"/>
              </w:rPr>
              <w:t> </w:t>
            </w:r>
            <w:r w:rsidR="0017142A" w:rsidRPr="005C110F">
              <w:rPr>
                <w:rFonts w:cs="Arial"/>
                <w:b/>
                <w:i/>
                <w:iCs/>
                <w:noProof/>
                <w:szCs w:val="14"/>
              </w:rPr>
              <w:t> </w:t>
            </w:r>
            <w:r w:rsidRPr="005C110F">
              <w:rPr>
                <w:rFonts w:cs="Arial"/>
                <w:b/>
                <w:i/>
                <w:iCs/>
                <w:szCs w:val="14"/>
              </w:rPr>
              <w:fldChar w:fldCharType="end"/>
            </w:r>
            <w:r w:rsidR="0017142A" w:rsidRPr="005C110F">
              <w:rPr>
                <w:rFonts w:cs="Arial"/>
                <w:b/>
                <w:i/>
                <w:iCs/>
                <w:szCs w:val="14"/>
              </w:rPr>
              <w:t>.20</w:t>
            </w:r>
            <w:r w:rsidRPr="005C110F">
              <w:rPr>
                <w:rFonts w:cs="Arial"/>
                <w:b/>
                <w:i/>
                <w:iCs/>
                <w:szCs w:val="14"/>
              </w:rPr>
              <w:fldChar w:fldCharType="begin">
                <w:ffData>
                  <w:name w:val=""/>
                  <w:enabled/>
                  <w:calcOnExit w:val="0"/>
                  <w:textInput>
                    <w:type w:val="number"/>
                    <w:maxLength w:val="2"/>
                    <w:format w:val="00"/>
                  </w:textInput>
                </w:ffData>
              </w:fldChar>
            </w:r>
            <w:r w:rsidR="0017142A" w:rsidRPr="005C110F">
              <w:rPr>
                <w:rFonts w:cs="Arial"/>
                <w:b/>
                <w:i/>
                <w:iCs/>
                <w:szCs w:val="14"/>
              </w:rPr>
              <w:instrText xml:space="preserve"> FORMTEXT </w:instrText>
            </w:r>
            <w:r w:rsidRPr="005C110F">
              <w:rPr>
                <w:rFonts w:cs="Arial"/>
                <w:b/>
                <w:i/>
                <w:iCs/>
                <w:szCs w:val="14"/>
              </w:rPr>
            </w:r>
            <w:r w:rsidRPr="005C110F">
              <w:rPr>
                <w:rFonts w:cs="Arial"/>
                <w:b/>
                <w:i/>
                <w:iCs/>
                <w:szCs w:val="14"/>
              </w:rPr>
              <w:fldChar w:fldCharType="separate"/>
            </w:r>
            <w:r w:rsidR="0017142A" w:rsidRPr="005C110F">
              <w:rPr>
                <w:rFonts w:cs="Arial"/>
                <w:b/>
                <w:i/>
                <w:iCs/>
                <w:noProof/>
                <w:szCs w:val="14"/>
              </w:rPr>
              <w:t> </w:t>
            </w:r>
            <w:r w:rsidR="0017142A" w:rsidRPr="005C110F">
              <w:rPr>
                <w:rFonts w:cs="Arial"/>
                <w:b/>
                <w:i/>
                <w:iCs/>
                <w:noProof/>
                <w:szCs w:val="14"/>
              </w:rPr>
              <w:t> </w:t>
            </w:r>
            <w:r w:rsidRPr="005C110F">
              <w:rPr>
                <w:rFonts w:cs="Arial"/>
                <w:b/>
                <w:i/>
                <w:iCs/>
                <w:szCs w:val="14"/>
              </w:rPr>
              <w:fldChar w:fldCharType="end"/>
            </w:r>
            <w:r w:rsidR="0017142A" w:rsidRPr="005C110F">
              <w:rPr>
                <w:rFonts w:cs="Arial"/>
                <w:b/>
                <w:i/>
                <w:iCs/>
                <w:szCs w:val="14"/>
              </w:rPr>
              <w:t xml:space="preserve"> р.</w:t>
            </w:r>
          </w:p>
        </w:tc>
        <w:tc>
          <w:tcPr>
            <w:tcW w:w="2835" w:type="dxa"/>
            <w:vAlign w:val="center"/>
          </w:tcPr>
          <w:p w:rsidR="0017142A" w:rsidRPr="00A465C8" w:rsidRDefault="00502CB1" w:rsidP="0017142A">
            <w:pPr>
              <w:widowControl w:val="0"/>
              <w:tabs>
                <w:tab w:val="left" w:pos="567"/>
              </w:tabs>
              <w:spacing w:before="20" w:after="20"/>
              <w:jc w:val="center"/>
              <w:rPr>
                <w:rFonts w:cs="Arial"/>
                <w:b/>
                <w:i/>
                <w:iCs/>
                <w:szCs w:val="14"/>
              </w:rPr>
            </w:pPr>
            <w:r w:rsidRPr="00C17C87">
              <w:rPr>
                <w:rFonts w:cs="Arial"/>
                <w:b/>
                <w:i/>
                <w:iCs/>
                <w:szCs w:val="14"/>
              </w:rPr>
              <w:fldChar w:fldCharType="begin">
                <w:ffData>
                  <w:name w:val=""/>
                  <w:enabled/>
                  <w:calcOnExit w:val="0"/>
                  <w:textInput>
                    <w:type w:val="number"/>
                    <w:format w:val="# ##0,00"/>
                  </w:textInput>
                </w:ffData>
              </w:fldChar>
            </w:r>
            <w:r w:rsidR="0017142A" w:rsidRPr="00C17C87">
              <w:rPr>
                <w:rFonts w:cs="Arial"/>
                <w:b/>
                <w:i/>
                <w:iCs/>
                <w:szCs w:val="14"/>
              </w:rPr>
              <w:instrText xml:space="preserve"> FORMTEXT </w:instrText>
            </w:r>
            <w:r w:rsidRPr="00C17C87">
              <w:rPr>
                <w:rFonts w:cs="Arial"/>
                <w:b/>
                <w:i/>
                <w:iCs/>
                <w:szCs w:val="14"/>
              </w:rPr>
            </w:r>
            <w:r w:rsidRPr="00C17C87">
              <w:rPr>
                <w:rFonts w:cs="Arial"/>
                <w:b/>
                <w:i/>
                <w:iCs/>
                <w:szCs w:val="14"/>
              </w:rPr>
              <w:fldChar w:fldCharType="separate"/>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0017142A" w:rsidRPr="00C17C87">
              <w:rPr>
                <w:rFonts w:cs="Arial"/>
                <w:b/>
                <w:i/>
                <w:iCs/>
                <w:noProof/>
                <w:szCs w:val="14"/>
              </w:rPr>
              <w:t> </w:t>
            </w:r>
            <w:r w:rsidRPr="00C17C87">
              <w:rPr>
                <w:rFonts w:cs="Arial"/>
                <w:b/>
                <w:i/>
                <w:iCs/>
                <w:szCs w:val="14"/>
              </w:rPr>
              <w:fldChar w:fldCharType="end"/>
            </w:r>
            <w:r w:rsidR="0017142A" w:rsidRPr="00C17C87">
              <w:rPr>
                <w:rFonts w:cs="Arial"/>
                <w:b/>
                <w:i/>
                <w:iCs/>
                <w:szCs w:val="14"/>
              </w:rPr>
              <w:t xml:space="preserve"> грн.</w:t>
            </w:r>
          </w:p>
        </w:tc>
        <w:tc>
          <w:tcPr>
            <w:tcW w:w="2410" w:type="dxa"/>
          </w:tcPr>
          <w:p w:rsidR="0017142A" w:rsidRDefault="00502CB1" w:rsidP="0017142A">
            <w:pPr>
              <w:spacing w:before="20" w:after="20"/>
              <w:jc w:val="center"/>
            </w:pPr>
            <w:r w:rsidRPr="002C6331">
              <w:rPr>
                <w:rFonts w:cs="Arial"/>
                <w:b/>
                <w:i/>
                <w:iCs/>
                <w:szCs w:val="14"/>
              </w:rPr>
              <w:fldChar w:fldCharType="begin">
                <w:ffData>
                  <w:name w:val=""/>
                  <w:enabled/>
                  <w:calcOnExit w:val="0"/>
                  <w:textInput>
                    <w:type w:val="number"/>
                    <w:maxLength w:val="2"/>
                    <w:format w:val="00"/>
                  </w:textInput>
                </w:ffData>
              </w:fldChar>
            </w:r>
            <w:r w:rsidR="0017142A" w:rsidRPr="002C6331">
              <w:rPr>
                <w:rFonts w:cs="Arial"/>
                <w:b/>
                <w:i/>
                <w:iCs/>
                <w:szCs w:val="14"/>
              </w:rPr>
              <w:instrText xml:space="preserve"> FORMTEXT </w:instrText>
            </w:r>
            <w:r w:rsidRPr="002C6331">
              <w:rPr>
                <w:rFonts w:cs="Arial"/>
                <w:b/>
                <w:i/>
                <w:iCs/>
                <w:szCs w:val="14"/>
              </w:rPr>
            </w:r>
            <w:r w:rsidRPr="002C6331">
              <w:rPr>
                <w:rFonts w:cs="Arial"/>
                <w:b/>
                <w:i/>
                <w:iCs/>
                <w:szCs w:val="14"/>
              </w:rPr>
              <w:fldChar w:fldCharType="separate"/>
            </w:r>
            <w:r w:rsidR="0017142A" w:rsidRPr="002C6331">
              <w:rPr>
                <w:rFonts w:cs="Arial"/>
                <w:b/>
                <w:i/>
                <w:iCs/>
                <w:noProof/>
                <w:szCs w:val="14"/>
              </w:rPr>
              <w:t> </w:t>
            </w:r>
            <w:r w:rsidR="0017142A" w:rsidRPr="002C6331">
              <w:rPr>
                <w:rFonts w:cs="Arial"/>
                <w:b/>
                <w:i/>
                <w:iCs/>
                <w:noProof/>
                <w:szCs w:val="14"/>
              </w:rPr>
              <w:t> </w:t>
            </w:r>
            <w:r w:rsidRPr="002C6331">
              <w:rPr>
                <w:rFonts w:cs="Arial"/>
                <w:b/>
                <w:i/>
                <w:iCs/>
                <w:szCs w:val="14"/>
              </w:rPr>
              <w:fldChar w:fldCharType="end"/>
            </w:r>
            <w:r w:rsidR="0017142A" w:rsidRPr="002C6331">
              <w:rPr>
                <w:rFonts w:cs="Arial"/>
                <w:b/>
                <w:i/>
                <w:iCs/>
                <w:szCs w:val="14"/>
              </w:rPr>
              <w:t>.</w:t>
            </w:r>
            <w:r w:rsidRPr="002C6331">
              <w:rPr>
                <w:rFonts w:cs="Arial"/>
                <w:b/>
                <w:i/>
                <w:iCs/>
                <w:szCs w:val="14"/>
              </w:rPr>
              <w:fldChar w:fldCharType="begin">
                <w:ffData>
                  <w:name w:val=""/>
                  <w:enabled/>
                  <w:calcOnExit w:val="0"/>
                  <w:textInput>
                    <w:type w:val="number"/>
                    <w:maxLength w:val="2"/>
                    <w:format w:val="00"/>
                  </w:textInput>
                </w:ffData>
              </w:fldChar>
            </w:r>
            <w:r w:rsidR="0017142A" w:rsidRPr="002C6331">
              <w:rPr>
                <w:rFonts w:cs="Arial"/>
                <w:b/>
                <w:i/>
                <w:iCs/>
                <w:szCs w:val="14"/>
              </w:rPr>
              <w:instrText xml:space="preserve"> FORMTEXT </w:instrText>
            </w:r>
            <w:r w:rsidRPr="002C6331">
              <w:rPr>
                <w:rFonts w:cs="Arial"/>
                <w:b/>
                <w:i/>
                <w:iCs/>
                <w:szCs w:val="14"/>
              </w:rPr>
            </w:r>
            <w:r w:rsidRPr="002C6331">
              <w:rPr>
                <w:rFonts w:cs="Arial"/>
                <w:b/>
                <w:i/>
                <w:iCs/>
                <w:szCs w:val="14"/>
              </w:rPr>
              <w:fldChar w:fldCharType="separate"/>
            </w:r>
            <w:r w:rsidR="0017142A" w:rsidRPr="002C6331">
              <w:rPr>
                <w:rFonts w:cs="Arial"/>
                <w:b/>
                <w:i/>
                <w:iCs/>
                <w:noProof/>
                <w:szCs w:val="14"/>
              </w:rPr>
              <w:t> </w:t>
            </w:r>
            <w:r w:rsidR="0017142A" w:rsidRPr="002C6331">
              <w:rPr>
                <w:rFonts w:cs="Arial"/>
                <w:b/>
                <w:i/>
                <w:iCs/>
                <w:noProof/>
                <w:szCs w:val="14"/>
              </w:rPr>
              <w:t> </w:t>
            </w:r>
            <w:r w:rsidRPr="002C6331">
              <w:rPr>
                <w:rFonts w:cs="Arial"/>
                <w:b/>
                <w:i/>
                <w:iCs/>
                <w:szCs w:val="14"/>
              </w:rPr>
              <w:fldChar w:fldCharType="end"/>
            </w:r>
            <w:r w:rsidR="0017142A" w:rsidRPr="002C6331">
              <w:rPr>
                <w:rFonts w:cs="Arial"/>
                <w:b/>
                <w:i/>
                <w:iCs/>
                <w:szCs w:val="14"/>
              </w:rPr>
              <w:t>.20</w:t>
            </w:r>
            <w:r w:rsidRPr="002C6331">
              <w:rPr>
                <w:rFonts w:cs="Arial"/>
                <w:b/>
                <w:i/>
                <w:iCs/>
                <w:szCs w:val="14"/>
              </w:rPr>
              <w:fldChar w:fldCharType="begin">
                <w:ffData>
                  <w:name w:val=""/>
                  <w:enabled/>
                  <w:calcOnExit w:val="0"/>
                  <w:textInput>
                    <w:type w:val="number"/>
                    <w:maxLength w:val="2"/>
                    <w:format w:val="00"/>
                  </w:textInput>
                </w:ffData>
              </w:fldChar>
            </w:r>
            <w:r w:rsidR="0017142A" w:rsidRPr="002C6331">
              <w:rPr>
                <w:rFonts w:cs="Arial"/>
                <w:b/>
                <w:i/>
                <w:iCs/>
                <w:szCs w:val="14"/>
              </w:rPr>
              <w:instrText xml:space="preserve"> FORMTEXT </w:instrText>
            </w:r>
            <w:r w:rsidRPr="002C6331">
              <w:rPr>
                <w:rFonts w:cs="Arial"/>
                <w:b/>
                <w:i/>
                <w:iCs/>
                <w:szCs w:val="14"/>
              </w:rPr>
            </w:r>
            <w:r w:rsidRPr="002C6331">
              <w:rPr>
                <w:rFonts w:cs="Arial"/>
                <w:b/>
                <w:i/>
                <w:iCs/>
                <w:szCs w:val="14"/>
              </w:rPr>
              <w:fldChar w:fldCharType="separate"/>
            </w:r>
            <w:r w:rsidR="0017142A" w:rsidRPr="002C6331">
              <w:rPr>
                <w:rFonts w:cs="Arial"/>
                <w:b/>
                <w:i/>
                <w:iCs/>
                <w:noProof/>
                <w:szCs w:val="14"/>
              </w:rPr>
              <w:t> </w:t>
            </w:r>
            <w:r w:rsidR="0017142A" w:rsidRPr="002C6331">
              <w:rPr>
                <w:rFonts w:cs="Arial"/>
                <w:b/>
                <w:i/>
                <w:iCs/>
                <w:noProof/>
                <w:szCs w:val="14"/>
              </w:rPr>
              <w:t> </w:t>
            </w:r>
            <w:r w:rsidRPr="002C6331">
              <w:rPr>
                <w:rFonts w:cs="Arial"/>
                <w:b/>
                <w:i/>
                <w:iCs/>
                <w:szCs w:val="14"/>
              </w:rPr>
              <w:fldChar w:fldCharType="end"/>
            </w:r>
            <w:r w:rsidR="0017142A" w:rsidRPr="002C6331">
              <w:rPr>
                <w:rFonts w:cs="Arial"/>
                <w:b/>
                <w:i/>
                <w:iCs/>
                <w:szCs w:val="14"/>
              </w:rPr>
              <w:t xml:space="preserve"> р.</w:t>
            </w:r>
          </w:p>
        </w:tc>
      </w:tr>
      <w:tr w:rsidR="0017142A" w:rsidRPr="008F1646" w:rsidTr="00ED60A3">
        <w:trPr>
          <w:trHeight w:val="20"/>
        </w:trPr>
        <w:tc>
          <w:tcPr>
            <w:tcW w:w="426" w:type="dxa"/>
            <w:vAlign w:val="center"/>
          </w:tcPr>
          <w:p w:rsidR="0017142A" w:rsidRPr="008F1646" w:rsidRDefault="0017142A" w:rsidP="0017142A">
            <w:pPr>
              <w:pStyle w:val="a3"/>
              <w:jc w:val="center"/>
              <w:rPr>
                <w:rFonts w:cs="Arial"/>
                <w:b/>
                <w:sz w:val="16"/>
                <w:szCs w:val="16"/>
              </w:rPr>
            </w:pPr>
            <w:r w:rsidRPr="008F1646">
              <w:rPr>
                <w:rFonts w:cs="Arial"/>
                <w:b/>
                <w:sz w:val="16"/>
                <w:szCs w:val="16"/>
              </w:rPr>
              <w:t>2</w:t>
            </w:r>
          </w:p>
        </w:tc>
        <w:tc>
          <w:tcPr>
            <w:tcW w:w="2693" w:type="dxa"/>
          </w:tcPr>
          <w:p w:rsidR="0017142A" w:rsidRDefault="00502CB1" w:rsidP="0017142A">
            <w:pPr>
              <w:spacing w:before="20" w:after="20"/>
              <w:jc w:val="center"/>
            </w:pPr>
            <w:r w:rsidRPr="009F0869">
              <w:rPr>
                <w:rFonts w:cs="Arial"/>
                <w:b/>
                <w:i/>
                <w:iCs/>
                <w:szCs w:val="14"/>
              </w:rPr>
              <w:fldChar w:fldCharType="begin">
                <w:ffData>
                  <w:name w:val=""/>
                  <w:enabled/>
                  <w:calcOnExit w:val="0"/>
                  <w:textInput>
                    <w:type w:val="number"/>
                    <w:maxLength w:val="2"/>
                    <w:format w:val="00"/>
                  </w:textInput>
                </w:ffData>
              </w:fldChar>
            </w:r>
            <w:r w:rsidR="0017142A" w:rsidRPr="009F0869">
              <w:rPr>
                <w:rFonts w:cs="Arial"/>
                <w:b/>
                <w:i/>
                <w:iCs/>
                <w:szCs w:val="14"/>
              </w:rPr>
              <w:instrText xml:space="preserve"> FORMTEXT </w:instrText>
            </w:r>
            <w:r w:rsidRPr="009F0869">
              <w:rPr>
                <w:rFonts w:cs="Arial"/>
                <w:b/>
                <w:i/>
                <w:iCs/>
                <w:szCs w:val="14"/>
              </w:rPr>
            </w:r>
            <w:r w:rsidRPr="009F0869">
              <w:rPr>
                <w:rFonts w:cs="Arial"/>
                <w:b/>
                <w:i/>
                <w:iCs/>
                <w:szCs w:val="14"/>
              </w:rPr>
              <w:fldChar w:fldCharType="separate"/>
            </w:r>
            <w:r w:rsidR="0017142A" w:rsidRPr="009F0869">
              <w:rPr>
                <w:rFonts w:cs="Arial"/>
                <w:b/>
                <w:i/>
                <w:iCs/>
                <w:noProof/>
                <w:szCs w:val="14"/>
              </w:rPr>
              <w:t> </w:t>
            </w:r>
            <w:r w:rsidR="0017142A" w:rsidRPr="009F0869">
              <w:rPr>
                <w:rFonts w:cs="Arial"/>
                <w:b/>
                <w:i/>
                <w:iCs/>
                <w:noProof/>
                <w:szCs w:val="14"/>
              </w:rPr>
              <w:t> </w:t>
            </w:r>
            <w:r w:rsidRPr="009F0869">
              <w:rPr>
                <w:rFonts w:cs="Arial"/>
                <w:b/>
                <w:i/>
                <w:iCs/>
                <w:szCs w:val="14"/>
              </w:rPr>
              <w:fldChar w:fldCharType="end"/>
            </w:r>
            <w:r w:rsidR="0017142A" w:rsidRPr="009F0869">
              <w:rPr>
                <w:rFonts w:cs="Arial"/>
                <w:b/>
                <w:i/>
                <w:iCs/>
                <w:szCs w:val="14"/>
              </w:rPr>
              <w:t>.</w:t>
            </w:r>
            <w:r w:rsidRPr="009F0869">
              <w:rPr>
                <w:rFonts w:cs="Arial"/>
                <w:b/>
                <w:i/>
                <w:iCs/>
                <w:szCs w:val="14"/>
              </w:rPr>
              <w:fldChar w:fldCharType="begin">
                <w:ffData>
                  <w:name w:val=""/>
                  <w:enabled/>
                  <w:calcOnExit w:val="0"/>
                  <w:textInput>
                    <w:type w:val="number"/>
                    <w:maxLength w:val="2"/>
                    <w:format w:val="00"/>
                  </w:textInput>
                </w:ffData>
              </w:fldChar>
            </w:r>
            <w:r w:rsidR="0017142A" w:rsidRPr="009F0869">
              <w:rPr>
                <w:rFonts w:cs="Arial"/>
                <w:b/>
                <w:i/>
                <w:iCs/>
                <w:szCs w:val="14"/>
              </w:rPr>
              <w:instrText xml:space="preserve"> FORMTEXT </w:instrText>
            </w:r>
            <w:r w:rsidRPr="009F0869">
              <w:rPr>
                <w:rFonts w:cs="Arial"/>
                <w:b/>
                <w:i/>
                <w:iCs/>
                <w:szCs w:val="14"/>
              </w:rPr>
            </w:r>
            <w:r w:rsidRPr="009F0869">
              <w:rPr>
                <w:rFonts w:cs="Arial"/>
                <w:b/>
                <w:i/>
                <w:iCs/>
                <w:szCs w:val="14"/>
              </w:rPr>
              <w:fldChar w:fldCharType="separate"/>
            </w:r>
            <w:r w:rsidR="0017142A" w:rsidRPr="009F0869">
              <w:rPr>
                <w:rFonts w:cs="Arial"/>
                <w:b/>
                <w:i/>
                <w:iCs/>
                <w:noProof/>
                <w:szCs w:val="14"/>
              </w:rPr>
              <w:t> </w:t>
            </w:r>
            <w:r w:rsidR="0017142A" w:rsidRPr="009F0869">
              <w:rPr>
                <w:rFonts w:cs="Arial"/>
                <w:b/>
                <w:i/>
                <w:iCs/>
                <w:noProof/>
                <w:szCs w:val="14"/>
              </w:rPr>
              <w:t> </w:t>
            </w:r>
            <w:r w:rsidRPr="009F0869">
              <w:rPr>
                <w:rFonts w:cs="Arial"/>
                <w:b/>
                <w:i/>
                <w:iCs/>
                <w:szCs w:val="14"/>
              </w:rPr>
              <w:fldChar w:fldCharType="end"/>
            </w:r>
            <w:r w:rsidR="0017142A" w:rsidRPr="009F0869">
              <w:rPr>
                <w:rFonts w:cs="Arial"/>
                <w:b/>
                <w:i/>
                <w:iCs/>
                <w:szCs w:val="14"/>
              </w:rPr>
              <w:t>.20</w:t>
            </w:r>
            <w:r w:rsidRPr="009F0869">
              <w:rPr>
                <w:rFonts w:cs="Arial"/>
                <w:b/>
                <w:i/>
                <w:iCs/>
                <w:szCs w:val="14"/>
              </w:rPr>
              <w:fldChar w:fldCharType="begin">
                <w:ffData>
                  <w:name w:val=""/>
                  <w:enabled/>
                  <w:calcOnExit w:val="0"/>
                  <w:textInput>
                    <w:type w:val="number"/>
                    <w:maxLength w:val="2"/>
                    <w:format w:val="00"/>
                  </w:textInput>
                </w:ffData>
              </w:fldChar>
            </w:r>
            <w:r w:rsidR="0017142A" w:rsidRPr="009F0869">
              <w:rPr>
                <w:rFonts w:cs="Arial"/>
                <w:b/>
                <w:i/>
                <w:iCs/>
                <w:szCs w:val="14"/>
              </w:rPr>
              <w:instrText xml:space="preserve"> FORMTEXT </w:instrText>
            </w:r>
            <w:r w:rsidRPr="009F0869">
              <w:rPr>
                <w:rFonts w:cs="Arial"/>
                <w:b/>
                <w:i/>
                <w:iCs/>
                <w:szCs w:val="14"/>
              </w:rPr>
            </w:r>
            <w:r w:rsidRPr="009F0869">
              <w:rPr>
                <w:rFonts w:cs="Arial"/>
                <w:b/>
                <w:i/>
                <w:iCs/>
                <w:szCs w:val="14"/>
              </w:rPr>
              <w:fldChar w:fldCharType="separate"/>
            </w:r>
            <w:r w:rsidR="0017142A" w:rsidRPr="009F0869">
              <w:rPr>
                <w:rFonts w:cs="Arial"/>
                <w:b/>
                <w:i/>
                <w:iCs/>
                <w:noProof/>
                <w:szCs w:val="14"/>
              </w:rPr>
              <w:t> </w:t>
            </w:r>
            <w:r w:rsidR="0017142A" w:rsidRPr="009F0869">
              <w:rPr>
                <w:rFonts w:cs="Arial"/>
                <w:b/>
                <w:i/>
                <w:iCs/>
                <w:noProof/>
                <w:szCs w:val="14"/>
              </w:rPr>
              <w:t> </w:t>
            </w:r>
            <w:r w:rsidRPr="009F0869">
              <w:rPr>
                <w:rFonts w:cs="Arial"/>
                <w:b/>
                <w:i/>
                <w:iCs/>
                <w:szCs w:val="14"/>
              </w:rPr>
              <w:fldChar w:fldCharType="end"/>
            </w:r>
            <w:r w:rsidR="0017142A" w:rsidRPr="009F0869">
              <w:rPr>
                <w:rFonts w:cs="Arial"/>
                <w:b/>
                <w:i/>
                <w:iCs/>
                <w:szCs w:val="14"/>
              </w:rPr>
              <w:t xml:space="preserve"> р.</w:t>
            </w:r>
          </w:p>
        </w:tc>
        <w:tc>
          <w:tcPr>
            <w:tcW w:w="2410" w:type="dxa"/>
          </w:tcPr>
          <w:p w:rsidR="0017142A" w:rsidRDefault="00502CB1" w:rsidP="0017142A">
            <w:pPr>
              <w:spacing w:before="20" w:after="20"/>
              <w:jc w:val="center"/>
            </w:pPr>
            <w:r w:rsidRPr="005C110F">
              <w:rPr>
                <w:rFonts w:cs="Arial"/>
                <w:b/>
                <w:i/>
                <w:iCs/>
                <w:szCs w:val="14"/>
              </w:rPr>
              <w:fldChar w:fldCharType="begin">
                <w:ffData>
                  <w:name w:val=""/>
                  <w:enabled/>
                  <w:calcOnExit w:val="0"/>
                  <w:textInput>
                    <w:type w:val="number"/>
                    <w:maxLength w:val="2"/>
                    <w:format w:val="00"/>
                  </w:textInput>
                </w:ffData>
              </w:fldChar>
            </w:r>
            <w:r w:rsidR="0017142A" w:rsidRPr="005C110F">
              <w:rPr>
                <w:rFonts w:cs="Arial"/>
                <w:b/>
                <w:i/>
                <w:iCs/>
                <w:szCs w:val="14"/>
              </w:rPr>
              <w:instrText xml:space="preserve"> FORMTEXT </w:instrText>
            </w:r>
            <w:r w:rsidRPr="005C110F">
              <w:rPr>
                <w:rFonts w:cs="Arial"/>
                <w:b/>
                <w:i/>
                <w:iCs/>
                <w:szCs w:val="14"/>
              </w:rPr>
            </w:r>
            <w:r w:rsidRPr="005C110F">
              <w:rPr>
                <w:rFonts w:cs="Arial"/>
                <w:b/>
                <w:i/>
                <w:iCs/>
                <w:szCs w:val="14"/>
              </w:rPr>
              <w:fldChar w:fldCharType="separate"/>
            </w:r>
            <w:r w:rsidR="0017142A" w:rsidRPr="005C110F">
              <w:rPr>
                <w:rFonts w:cs="Arial"/>
                <w:b/>
                <w:i/>
                <w:iCs/>
                <w:noProof/>
                <w:szCs w:val="14"/>
              </w:rPr>
              <w:t> </w:t>
            </w:r>
            <w:r w:rsidR="0017142A" w:rsidRPr="005C110F">
              <w:rPr>
                <w:rFonts w:cs="Arial"/>
                <w:b/>
                <w:i/>
                <w:iCs/>
                <w:noProof/>
                <w:szCs w:val="14"/>
              </w:rPr>
              <w:t> </w:t>
            </w:r>
            <w:r w:rsidRPr="005C110F">
              <w:rPr>
                <w:rFonts w:cs="Arial"/>
                <w:b/>
                <w:i/>
                <w:iCs/>
                <w:szCs w:val="14"/>
              </w:rPr>
              <w:fldChar w:fldCharType="end"/>
            </w:r>
            <w:r w:rsidR="0017142A" w:rsidRPr="005C110F">
              <w:rPr>
                <w:rFonts w:cs="Arial"/>
                <w:b/>
                <w:i/>
                <w:iCs/>
                <w:szCs w:val="14"/>
              </w:rPr>
              <w:t>.</w:t>
            </w:r>
            <w:r w:rsidRPr="005C110F">
              <w:rPr>
                <w:rFonts w:cs="Arial"/>
                <w:b/>
                <w:i/>
                <w:iCs/>
                <w:szCs w:val="14"/>
              </w:rPr>
              <w:fldChar w:fldCharType="begin">
                <w:ffData>
                  <w:name w:val=""/>
                  <w:enabled/>
                  <w:calcOnExit w:val="0"/>
                  <w:textInput>
                    <w:type w:val="number"/>
                    <w:maxLength w:val="2"/>
                    <w:format w:val="00"/>
                  </w:textInput>
                </w:ffData>
              </w:fldChar>
            </w:r>
            <w:r w:rsidR="0017142A" w:rsidRPr="005C110F">
              <w:rPr>
                <w:rFonts w:cs="Arial"/>
                <w:b/>
                <w:i/>
                <w:iCs/>
                <w:szCs w:val="14"/>
              </w:rPr>
              <w:instrText xml:space="preserve"> FORMTEXT </w:instrText>
            </w:r>
            <w:r w:rsidRPr="005C110F">
              <w:rPr>
                <w:rFonts w:cs="Arial"/>
                <w:b/>
                <w:i/>
                <w:iCs/>
                <w:szCs w:val="14"/>
              </w:rPr>
            </w:r>
            <w:r w:rsidRPr="005C110F">
              <w:rPr>
                <w:rFonts w:cs="Arial"/>
                <w:b/>
                <w:i/>
                <w:iCs/>
                <w:szCs w:val="14"/>
              </w:rPr>
              <w:fldChar w:fldCharType="separate"/>
            </w:r>
            <w:r w:rsidR="0017142A" w:rsidRPr="005C110F">
              <w:rPr>
                <w:rFonts w:cs="Arial"/>
                <w:b/>
                <w:i/>
                <w:iCs/>
                <w:noProof/>
                <w:szCs w:val="14"/>
              </w:rPr>
              <w:t> </w:t>
            </w:r>
            <w:r w:rsidR="0017142A" w:rsidRPr="005C110F">
              <w:rPr>
                <w:rFonts w:cs="Arial"/>
                <w:b/>
                <w:i/>
                <w:iCs/>
                <w:noProof/>
                <w:szCs w:val="14"/>
              </w:rPr>
              <w:t> </w:t>
            </w:r>
            <w:r w:rsidRPr="005C110F">
              <w:rPr>
                <w:rFonts w:cs="Arial"/>
                <w:b/>
                <w:i/>
                <w:iCs/>
                <w:szCs w:val="14"/>
              </w:rPr>
              <w:fldChar w:fldCharType="end"/>
            </w:r>
            <w:r w:rsidR="0017142A" w:rsidRPr="005C110F">
              <w:rPr>
                <w:rFonts w:cs="Arial"/>
                <w:b/>
                <w:i/>
                <w:iCs/>
                <w:szCs w:val="14"/>
              </w:rPr>
              <w:t>.20</w:t>
            </w:r>
            <w:r w:rsidRPr="005C110F">
              <w:rPr>
                <w:rFonts w:cs="Arial"/>
                <w:b/>
                <w:i/>
                <w:iCs/>
                <w:szCs w:val="14"/>
              </w:rPr>
              <w:fldChar w:fldCharType="begin">
                <w:ffData>
                  <w:name w:val=""/>
                  <w:enabled/>
                  <w:calcOnExit w:val="0"/>
                  <w:textInput>
                    <w:type w:val="number"/>
                    <w:maxLength w:val="2"/>
                    <w:format w:val="00"/>
                  </w:textInput>
                </w:ffData>
              </w:fldChar>
            </w:r>
            <w:r w:rsidR="0017142A" w:rsidRPr="005C110F">
              <w:rPr>
                <w:rFonts w:cs="Arial"/>
                <w:b/>
                <w:i/>
                <w:iCs/>
                <w:szCs w:val="14"/>
              </w:rPr>
              <w:instrText xml:space="preserve"> FORMTEXT </w:instrText>
            </w:r>
            <w:r w:rsidRPr="005C110F">
              <w:rPr>
                <w:rFonts w:cs="Arial"/>
                <w:b/>
                <w:i/>
                <w:iCs/>
                <w:szCs w:val="14"/>
              </w:rPr>
            </w:r>
            <w:r w:rsidRPr="005C110F">
              <w:rPr>
                <w:rFonts w:cs="Arial"/>
                <w:b/>
                <w:i/>
                <w:iCs/>
                <w:szCs w:val="14"/>
              </w:rPr>
              <w:fldChar w:fldCharType="separate"/>
            </w:r>
            <w:r w:rsidR="0017142A" w:rsidRPr="005C110F">
              <w:rPr>
                <w:rFonts w:cs="Arial"/>
                <w:b/>
                <w:i/>
                <w:iCs/>
                <w:noProof/>
                <w:szCs w:val="14"/>
              </w:rPr>
              <w:t> </w:t>
            </w:r>
            <w:r w:rsidR="0017142A" w:rsidRPr="005C110F">
              <w:rPr>
                <w:rFonts w:cs="Arial"/>
                <w:b/>
                <w:i/>
                <w:iCs/>
                <w:noProof/>
                <w:szCs w:val="14"/>
              </w:rPr>
              <w:t> </w:t>
            </w:r>
            <w:r w:rsidRPr="005C110F">
              <w:rPr>
                <w:rFonts w:cs="Arial"/>
                <w:b/>
                <w:i/>
                <w:iCs/>
                <w:szCs w:val="14"/>
              </w:rPr>
              <w:fldChar w:fldCharType="end"/>
            </w:r>
            <w:r w:rsidR="0017142A" w:rsidRPr="005C110F">
              <w:rPr>
                <w:rFonts w:cs="Arial"/>
                <w:b/>
                <w:i/>
                <w:iCs/>
                <w:szCs w:val="14"/>
              </w:rPr>
              <w:t xml:space="preserve"> р.</w:t>
            </w:r>
          </w:p>
        </w:tc>
        <w:tc>
          <w:tcPr>
            <w:tcW w:w="2835" w:type="dxa"/>
          </w:tcPr>
          <w:p w:rsidR="0017142A" w:rsidRDefault="00502CB1" w:rsidP="0017142A">
            <w:pPr>
              <w:spacing w:before="20" w:after="20"/>
              <w:jc w:val="center"/>
            </w:pPr>
            <w:r w:rsidRPr="00C234C9">
              <w:rPr>
                <w:rFonts w:cs="Arial"/>
                <w:b/>
                <w:i/>
                <w:iCs/>
                <w:szCs w:val="14"/>
              </w:rPr>
              <w:fldChar w:fldCharType="begin">
                <w:ffData>
                  <w:name w:val=""/>
                  <w:enabled/>
                  <w:calcOnExit w:val="0"/>
                  <w:textInput>
                    <w:type w:val="number"/>
                    <w:format w:val="# ##0,00"/>
                  </w:textInput>
                </w:ffData>
              </w:fldChar>
            </w:r>
            <w:r w:rsidR="0017142A" w:rsidRPr="00C234C9">
              <w:rPr>
                <w:rFonts w:cs="Arial"/>
                <w:b/>
                <w:i/>
                <w:iCs/>
                <w:szCs w:val="14"/>
              </w:rPr>
              <w:instrText xml:space="preserve"> FORMTEXT </w:instrText>
            </w:r>
            <w:r w:rsidRPr="00C234C9">
              <w:rPr>
                <w:rFonts w:cs="Arial"/>
                <w:b/>
                <w:i/>
                <w:iCs/>
                <w:szCs w:val="14"/>
              </w:rPr>
            </w:r>
            <w:r w:rsidRPr="00C234C9">
              <w:rPr>
                <w:rFonts w:cs="Arial"/>
                <w:b/>
                <w:i/>
                <w:iCs/>
                <w:szCs w:val="14"/>
              </w:rPr>
              <w:fldChar w:fldCharType="separate"/>
            </w:r>
            <w:r w:rsidR="0017142A" w:rsidRPr="00C234C9">
              <w:rPr>
                <w:rFonts w:cs="Arial"/>
                <w:b/>
                <w:i/>
                <w:iCs/>
                <w:noProof/>
                <w:szCs w:val="14"/>
              </w:rPr>
              <w:t> </w:t>
            </w:r>
            <w:r w:rsidR="0017142A" w:rsidRPr="00C234C9">
              <w:rPr>
                <w:rFonts w:cs="Arial"/>
                <w:b/>
                <w:i/>
                <w:iCs/>
                <w:noProof/>
                <w:szCs w:val="14"/>
              </w:rPr>
              <w:t> </w:t>
            </w:r>
            <w:r w:rsidR="0017142A" w:rsidRPr="00C234C9">
              <w:rPr>
                <w:rFonts w:cs="Arial"/>
                <w:b/>
                <w:i/>
                <w:iCs/>
                <w:noProof/>
                <w:szCs w:val="14"/>
              </w:rPr>
              <w:t> </w:t>
            </w:r>
            <w:r w:rsidR="0017142A" w:rsidRPr="00C234C9">
              <w:rPr>
                <w:rFonts w:cs="Arial"/>
                <w:b/>
                <w:i/>
                <w:iCs/>
                <w:noProof/>
                <w:szCs w:val="14"/>
              </w:rPr>
              <w:t> </w:t>
            </w:r>
            <w:r w:rsidR="0017142A" w:rsidRPr="00C234C9">
              <w:rPr>
                <w:rFonts w:cs="Arial"/>
                <w:b/>
                <w:i/>
                <w:iCs/>
                <w:noProof/>
                <w:szCs w:val="14"/>
              </w:rPr>
              <w:t> </w:t>
            </w:r>
            <w:r w:rsidRPr="00C234C9">
              <w:rPr>
                <w:rFonts w:cs="Arial"/>
                <w:b/>
                <w:i/>
                <w:iCs/>
                <w:szCs w:val="14"/>
              </w:rPr>
              <w:fldChar w:fldCharType="end"/>
            </w:r>
            <w:r w:rsidR="0017142A" w:rsidRPr="00C234C9">
              <w:rPr>
                <w:rFonts w:cs="Arial"/>
                <w:b/>
                <w:i/>
                <w:iCs/>
                <w:szCs w:val="14"/>
              </w:rPr>
              <w:t xml:space="preserve"> грн.</w:t>
            </w:r>
          </w:p>
        </w:tc>
        <w:tc>
          <w:tcPr>
            <w:tcW w:w="2410" w:type="dxa"/>
          </w:tcPr>
          <w:p w:rsidR="0017142A" w:rsidRDefault="00502CB1" w:rsidP="0017142A">
            <w:pPr>
              <w:spacing w:before="20" w:after="20"/>
              <w:jc w:val="center"/>
            </w:pPr>
            <w:r w:rsidRPr="002C6331">
              <w:rPr>
                <w:rFonts w:cs="Arial"/>
                <w:b/>
                <w:i/>
                <w:iCs/>
                <w:szCs w:val="14"/>
              </w:rPr>
              <w:fldChar w:fldCharType="begin">
                <w:ffData>
                  <w:name w:val=""/>
                  <w:enabled/>
                  <w:calcOnExit w:val="0"/>
                  <w:textInput>
                    <w:type w:val="number"/>
                    <w:maxLength w:val="2"/>
                    <w:format w:val="00"/>
                  </w:textInput>
                </w:ffData>
              </w:fldChar>
            </w:r>
            <w:r w:rsidR="0017142A" w:rsidRPr="002C6331">
              <w:rPr>
                <w:rFonts w:cs="Arial"/>
                <w:b/>
                <w:i/>
                <w:iCs/>
                <w:szCs w:val="14"/>
              </w:rPr>
              <w:instrText xml:space="preserve"> FORMTEXT </w:instrText>
            </w:r>
            <w:r w:rsidRPr="002C6331">
              <w:rPr>
                <w:rFonts w:cs="Arial"/>
                <w:b/>
                <w:i/>
                <w:iCs/>
                <w:szCs w:val="14"/>
              </w:rPr>
            </w:r>
            <w:r w:rsidRPr="002C6331">
              <w:rPr>
                <w:rFonts w:cs="Arial"/>
                <w:b/>
                <w:i/>
                <w:iCs/>
                <w:szCs w:val="14"/>
              </w:rPr>
              <w:fldChar w:fldCharType="separate"/>
            </w:r>
            <w:r w:rsidR="0017142A" w:rsidRPr="002C6331">
              <w:rPr>
                <w:rFonts w:cs="Arial"/>
                <w:b/>
                <w:i/>
                <w:iCs/>
                <w:noProof/>
                <w:szCs w:val="14"/>
              </w:rPr>
              <w:t> </w:t>
            </w:r>
            <w:r w:rsidR="0017142A" w:rsidRPr="002C6331">
              <w:rPr>
                <w:rFonts w:cs="Arial"/>
                <w:b/>
                <w:i/>
                <w:iCs/>
                <w:noProof/>
                <w:szCs w:val="14"/>
              </w:rPr>
              <w:t> </w:t>
            </w:r>
            <w:r w:rsidRPr="002C6331">
              <w:rPr>
                <w:rFonts w:cs="Arial"/>
                <w:b/>
                <w:i/>
                <w:iCs/>
                <w:szCs w:val="14"/>
              </w:rPr>
              <w:fldChar w:fldCharType="end"/>
            </w:r>
            <w:r w:rsidR="0017142A" w:rsidRPr="002C6331">
              <w:rPr>
                <w:rFonts w:cs="Arial"/>
                <w:b/>
                <w:i/>
                <w:iCs/>
                <w:szCs w:val="14"/>
              </w:rPr>
              <w:t>.</w:t>
            </w:r>
            <w:r w:rsidRPr="002C6331">
              <w:rPr>
                <w:rFonts w:cs="Arial"/>
                <w:b/>
                <w:i/>
                <w:iCs/>
                <w:szCs w:val="14"/>
              </w:rPr>
              <w:fldChar w:fldCharType="begin">
                <w:ffData>
                  <w:name w:val=""/>
                  <w:enabled/>
                  <w:calcOnExit w:val="0"/>
                  <w:textInput>
                    <w:type w:val="number"/>
                    <w:maxLength w:val="2"/>
                    <w:format w:val="00"/>
                  </w:textInput>
                </w:ffData>
              </w:fldChar>
            </w:r>
            <w:r w:rsidR="0017142A" w:rsidRPr="002C6331">
              <w:rPr>
                <w:rFonts w:cs="Arial"/>
                <w:b/>
                <w:i/>
                <w:iCs/>
                <w:szCs w:val="14"/>
              </w:rPr>
              <w:instrText xml:space="preserve"> FORMTEXT </w:instrText>
            </w:r>
            <w:r w:rsidRPr="002C6331">
              <w:rPr>
                <w:rFonts w:cs="Arial"/>
                <w:b/>
                <w:i/>
                <w:iCs/>
                <w:szCs w:val="14"/>
              </w:rPr>
            </w:r>
            <w:r w:rsidRPr="002C6331">
              <w:rPr>
                <w:rFonts w:cs="Arial"/>
                <w:b/>
                <w:i/>
                <w:iCs/>
                <w:szCs w:val="14"/>
              </w:rPr>
              <w:fldChar w:fldCharType="separate"/>
            </w:r>
            <w:r w:rsidR="0017142A" w:rsidRPr="002C6331">
              <w:rPr>
                <w:rFonts w:cs="Arial"/>
                <w:b/>
                <w:i/>
                <w:iCs/>
                <w:noProof/>
                <w:szCs w:val="14"/>
              </w:rPr>
              <w:t> </w:t>
            </w:r>
            <w:r w:rsidR="0017142A" w:rsidRPr="002C6331">
              <w:rPr>
                <w:rFonts w:cs="Arial"/>
                <w:b/>
                <w:i/>
                <w:iCs/>
                <w:noProof/>
                <w:szCs w:val="14"/>
              </w:rPr>
              <w:t> </w:t>
            </w:r>
            <w:r w:rsidRPr="002C6331">
              <w:rPr>
                <w:rFonts w:cs="Arial"/>
                <w:b/>
                <w:i/>
                <w:iCs/>
                <w:szCs w:val="14"/>
              </w:rPr>
              <w:fldChar w:fldCharType="end"/>
            </w:r>
            <w:r w:rsidR="0017142A" w:rsidRPr="002C6331">
              <w:rPr>
                <w:rFonts w:cs="Arial"/>
                <w:b/>
                <w:i/>
                <w:iCs/>
                <w:szCs w:val="14"/>
              </w:rPr>
              <w:t>.20</w:t>
            </w:r>
            <w:r w:rsidRPr="002C6331">
              <w:rPr>
                <w:rFonts w:cs="Arial"/>
                <w:b/>
                <w:i/>
                <w:iCs/>
                <w:szCs w:val="14"/>
              </w:rPr>
              <w:fldChar w:fldCharType="begin">
                <w:ffData>
                  <w:name w:val=""/>
                  <w:enabled/>
                  <w:calcOnExit w:val="0"/>
                  <w:textInput>
                    <w:type w:val="number"/>
                    <w:maxLength w:val="2"/>
                    <w:format w:val="00"/>
                  </w:textInput>
                </w:ffData>
              </w:fldChar>
            </w:r>
            <w:r w:rsidR="0017142A" w:rsidRPr="002C6331">
              <w:rPr>
                <w:rFonts w:cs="Arial"/>
                <w:b/>
                <w:i/>
                <w:iCs/>
                <w:szCs w:val="14"/>
              </w:rPr>
              <w:instrText xml:space="preserve"> FORMTEXT </w:instrText>
            </w:r>
            <w:r w:rsidRPr="002C6331">
              <w:rPr>
                <w:rFonts w:cs="Arial"/>
                <w:b/>
                <w:i/>
                <w:iCs/>
                <w:szCs w:val="14"/>
              </w:rPr>
            </w:r>
            <w:r w:rsidRPr="002C6331">
              <w:rPr>
                <w:rFonts w:cs="Arial"/>
                <w:b/>
                <w:i/>
                <w:iCs/>
                <w:szCs w:val="14"/>
              </w:rPr>
              <w:fldChar w:fldCharType="separate"/>
            </w:r>
            <w:r w:rsidR="0017142A" w:rsidRPr="002C6331">
              <w:rPr>
                <w:rFonts w:cs="Arial"/>
                <w:b/>
                <w:i/>
                <w:iCs/>
                <w:noProof/>
                <w:szCs w:val="14"/>
              </w:rPr>
              <w:t> </w:t>
            </w:r>
            <w:r w:rsidR="0017142A" w:rsidRPr="002C6331">
              <w:rPr>
                <w:rFonts w:cs="Arial"/>
                <w:b/>
                <w:i/>
                <w:iCs/>
                <w:noProof/>
                <w:szCs w:val="14"/>
              </w:rPr>
              <w:t> </w:t>
            </w:r>
            <w:r w:rsidRPr="002C6331">
              <w:rPr>
                <w:rFonts w:cs="Arial"/>
                <w:b/>
                <w:i/>
                <w:iCs/>
                <w:szCs w:val="14"/>
              </w:rPr>
              <w:fldChar w:fldCharType="end"/>
            </w:r>
            <w:r w:rsidR="0017142A" w:rsidRPr="002C6331">
              <w:rPr>
                <w:rFonts w:cs="Arial"/>
                <w:b/>
                <w:i/>
                <w:iCs/>
                <w:szCs w:val="14"/>
              </w:rPr>
              <w:t xml:space="preserve"> р.</w:t>
            </w:r>
          </w:p>
        </w:tc>
      </w:tr>
      <w:tr w:rsidR="0017142A" w:rsidRPr="008F1646" w:rsidTr="00ED60A3">
        <w:trPr>
          <w:trHeight w:val="20"/>
        </w:trPr>
        <w:tc>
          <w:tcPr>
            <w:tcW w:w="426" w:type="dxa"/>
            <w:vAlign w:val="center"/>
          </w:tcPr>
          <w:p w:rsidR="0017142A" w:rsidRPr="008F1646" w:rsidRDefault="0017142A" w:rsidP="0017142A">
            <w:pPr>
              <w:pStyle w:val="a3"/>
              <w:jc w:val="center"/>
              <w:rPr>
                <w:rFonts w:cs="Arial"/>
                <w:b/>
                <w:sz w:val="16"/>
                <w:szCs w:val="16"/>
              </w:rPr>
            </w:pPr>
            <w:r w:rsidRPr="008F1646">
              <w:rPr>
                <w:rFonts w:cs="Arial"/>
                <w:b/>
                <w:sz w:val="16"/>
                <w:szCs w:val="16"/>
              </w:rPr>
              <w:t>3</w:t>
            </w:r>
          </w:p>
        </w:tc>
        <w:tc>
          <w:tcPr>
            <w:tcW w:w="2693" w:type="dxa"/>
          </w:tcPr>
          <w:p w:rsidR="0017142A" w:rsidRDefault="00502CB1" w:rsidP="0017142A">
            <w:pPr>
              <w:spacing w:before="20" w:after="20"/>
              <w:jc w:val="center"/>
            </w:pPr>
            <w:r w:rsidRPr="009F0869">
              <w:rPr>
                <w:rFonts w:cs="Arial"/>
                <w:b/>
                <w:i/>
                <w:iCs/>
                <w:szCs w:val="14"/>
              </w:rPr>
              <w:fldChar w:fldCharType="begin">
                <w:ffData>
                  <w:name w:val=""/>
                  <w:enabled/>
                  <w:calcOnExit w:val="0"/>
                  <w:textInput>
                    <w:type w:val="number"/>
                    <w:maxLength w:val="2"/>
                    <w:format w:val="00"/>
                  </w:textInput>
                </w:ffData>
              </w:fldChar>
            </w:r>
            <w:r w:rsidR="0017142A" w:rsidRPr="009F0869">
              <w:rPr>
                <w:rFonts w:cs="Arial"/>
                <w:b/>
                <w:i/>
                <w:iCs/>
                <w:szCs w:val="14"/>
              </w:rPr>
              <w:instrText xml:space="preserve"> FORMTEXT </w:instrText>
            </w:r>
            <w:r w:rsidRPr="009F0869">
              <w:rPr>
                <w:rFonts w:cs="Arial"/>
                <w:b/>
                <w:i/>
                <w:iCs/>
                <w:szCs w:val="14"/>
              </w:rPr>
            </w:r>
            <w:r w:rsidRPr="009F0869">
              <w:rPr>
                <w:rFonts w:cs="Arial"/>
                <w:b/>
                <w:i/>
                <w:iCs/>
                <w:szCs w:val="14"/>
              </w:rPr>
              <w:fldChar w:fldCharType="separate"/>
            </w:r>
            <w:r w:rsidR="0017142A" w:rsidRPr="009F0869">
              <w:rPr>
                <w:rFonts w:cs="Arial"/>
                <w:b/>
                <w:i/>
                <w:iCs/>
                <w:noProof/>
                <w:szCs w:val="14"/>
              </w:rPr>
              <w:t> </w:t>
            </w:r>
            <w:r w:rsidR="0017142A" w:rsidRPr="009F0869">
              <w:rPr>
                <w:rFonts w:cs="Arial"/>
                <w:b/>
                <w:i/>
                <w:iCs/>
                <w:noProof/>
                <w:szCs w:val="14"/>
              </w:rPr>
              <w:t> </w:t>
            </w:r>
            <w:r w:rsidRPr="009F0869">
              <w:rPr>
                <w:rFonts w:cs="Arial"/>
                <w:b/>
                <w:i/>
                <w:iCs/>
                <w:szCs w:val="14"/>
              </w:rPr>
              <w:fldChar w:fldCharType="end"/>
            </w:r>
            <w:r w:rsidR="0017142A" w:rsidRPr="009F0869">
              <w:rPr>
                <w:rFonts w:cs="Arial"/>
                <w:b/>
                <w:i/>
                <w:iCs/>
                <w:szCs w:val="14"/>
              </w:rPr>
              <w:t>.</w:t>
            </w:r>
            <w:r w:rsidRPr="009F0869">
              <w:rPr>
                <w:rFonts w:cs="Arial"/>
                <w:b/>
                <w:i/>
                <w:iCs/>
                <w:szCs w:val="14"/>
              </w:rPr>
              <w:fldChar w:fldCharType="begin">
                <w:ffData>
                  <w:name w:val=""/>
                  <w:enabled/>
                  <w:calcOnExit w:val="0"/>
                  <w:textInput>
                    <w:type w:val="number"/>
                    <w:maxLength w:val="2"/>
                    <w:format w:val="00"/>
                  </w:textInput>
                </w:ffData>
              </w:fldChar>
            </w:r>
            <w:r w:rsidR="0017142A" w:rsidRPr="009F0869">
              <w:rPr>
                <w:rFonts w:cs="Arial"/>
                <w:b/>
                <w:i/>
                <w:iCs/>
                <w:szCs w:val="14"/>
              </w:rPr>
              <w:instrText xml:space="preserve"> FORMTEXT </w:instrText>
            </w:r>
            <w:r w:rsidRPr="009F0869">
              <w:rPr>
                <w:rFonts w:cs="Arial"/>
                <w:b/>
                <w:i/>
                <w:iCs/>
                <w:szCs w:val="14"/>
              </w:rPr>
            </w:r>
            <w:r w:rsidRPr="009F0869">
              <w:rPr>
                <w:rFonts w:cs="Arial"/>
                <w:b/>
                <w:i/>
                <w:iCs/>
                <w:szCs w:val="14"/>
              </w:rPr>
              <w:fldChar w:fldCharType="separate"/>
            </w:r>
            <w:r w:rsidR="0017142A" w:rsidRPr="009F0869">
              <w:rPr>
                <w:rFonts w:cs="Arial"/>
                <w:b/>
                <w:i/>
                <w:iCs/>
                <w:noProof/>
                <w:szCs w:val="14"/>
              </w:rPr>
              <w:t> </w:t>
            </w:r>
            <w:r w:rsidR="0017142A" w:rsidRPr="009F0869">
              <w:rPr>
                <w:rFonts w:cs="Arial"/>
                <w:b/>
                <w:i/>
                <w:iCs/>
                <w:noProof/>
                <w:szCs w:val="14"/>
              </w:rPr>
              <w:t> </w:t>
            </w:r>
            <w:r w:rsidRPr="009F0869">
              <w:rPr>
                <w:rFonts w:cs="Arial"/>
                <w:b/>
                <w:i/>
                <w:iCs/>
                <w:szCs w:val="14"/>
              </w:rPr>
              <w:fldChar w:fldCharType="end"/>
            </w:r>
            <w:r w:rsidR="0017142A" w:rsidRPr="009F0869">
              <w:rPr>
                <w:rFonts w:cs="Arial"/>
                <w:b/>
                <w:i/>
                <w:iCs/>
                <w:szCs w:val="14"/>
              </w:rPr>
              <w:t>.20</w:t>
            </w:r>
            <w:r w:rsidRPr="009F0869">
              <w:rPr>
                <w:rFonts w:cs="Arial"/>
                <w:b/>
                <w:i/>
                <w:iCs/>
                <w:szCs w:val="14"/>
              </w:rPr>
              <w:fldChar w:fldCharType="begin">
                <w:ffData>
                  <w:name w:val=""/>
                  <w:enabled/>
                  <w:calcOnExit w:val="0"/>
                  <w:textInput>
                    <w:type w:val="number"/>
                    <w:maxLength w:val="2"/>
                    <w:format w:val="00"/>
                  </w:textInput>
                </w:ffData>
              </w:fldChar>
            </w:r>
            <w:r w:rsidR="0017142A" w:rsidRPr="009F0869">
              <w:rPr>
                <w:rFonts w:cs="Arial"/>
                <w:b/>
                <w:i/>
                <w:iCs/>
                <w:szCs w:val="14"/>
              </w:rPr>
              <w:instrText xml:space="preserve"> FORMTEXT </w:instrText>
            </w:r>
            <w:r w:rsidRPr="009F0869">
              <w:rPr>
                <w:rFonts w:cs="Arial"/>
                <w:b/>
                <w:i/>
                <w:iCs/>
                <w:szCs w:val="14"/>
              </w:rPr>
            </w:r>
            <w:r w:rsidRPr="009F0869">
              <w:rPr>
                <w:rFonts w:cs="Arial"/>
                <w:b/>
                <w:i/>
                <w:iCs/>
                <w:szCs w:val="14"/>
              </w:rPr>
              <w:fldChar w:fldCharType="separate"/>
            </w:r>
            <w:r w:rsidR="0017142A" w:rsidRPr="009F0869">
              <w:rPr>
                <w:rFonts w:cs="Arial"/>
                <w:b/>
                <w:i/>
                <w:iCs/>
                <w:noProof/>
                <w:szCs w:val="14"/>
              </w:rPr>
              <w:t> </w:t>
            </w:r>
            <w:r w:rsidR="0017142A" w:rsidRPr="009F0869">
              <w:rPr>
                <w:rFonts w:cs="Arial"/>
                <w:b/>
                <w:i/>
                <w:iCs/>
                <w:noProof/>
                <w:szCs w:val="14"/>
              </w:rPr>
              <w:t> </w:t>
            </w:r>
            <w:r w:rsidRPr="009F0869">
              <w:rPr>
                <w:rFonts w:cs="Arial"/>
                <w:b/>
                <w:i/>
                <w:iCs/>
                <w:szCs w:val="14"/>
              </w:rPr>
              <w:fldChar w:fldCharType="end"/>
            </w:r>
            <w:r w:rsidR="0017142A" w:rsidRPr="009F0869">
              <w:rPr>
                <w:rFonts w:cs="Arial"/>
                <w:b/>
                <w:i/>
                <w:iCs/>
                <w:szCs w:val="14"/>
              </w:rPr>
              <w:t xml:space="preserve"> р.</w:t>
            </w:r>
          </w:p>
        </w:tc>
        <w:tc>
          <w:tcPr>
            <w:tcW w:w="2410" w:type="dxa"/>
          </w:tcPr>
          <w:p w:rsidR="0017142A" w:rsidRDefault="00502CB1" w:rsidP="0017142A">
            <w:pPr>
              <w:spacing w:before="20" w:after="20"/>
              <w:jc w:val="center"/>
            </w:pPr>
            <w:r w:rsidRPr="005C110F">
              <w:rPr>
                <w:rFonts w:cs="Arial"/>
                <w:b/>
                <w:i/>
                <w:iCs/>
                <w:szCs w:val="14"/>
              </w:rPr>
              <w:fldChar w:fldCharType="begin">
                <w:ffData>
                  <w:name w:val=""/>
                  <w:enabled/>
                  <w:calcOnExit w:val="0"/>
                  <w:textInput>
                    <w:type w:val="number"/>
                    <w:maxLength w:val="2"/>
                    <w:format w:val="00"/>
                  </w:textInput>
                </w:ffData>
              </w:fldChar>
            </w:r>
            <w:r w:rsidR="0017142A" w:rsidRPr="005C110F">
              <w:rPr>
                <w:rFonts w:cs="Arial"/>
                <w:b/>
                <w:i/>
                <w:iCs/>
                <w:szCs w:val="14"/>
              </w:rPr>
              <w:instrText xml:space="preserve"> FORMTEXT </w:instrText>
            </w:r>
            <w:r w:rsidRPr="005C110F">
              <w:rPr>
                <w:rFonts w:cs="Arial"/>
                <w:b/>
                <w:i/>
                <w:iCs/>
                <w:szCs w:val="14"/>
              </w:rPr>
            </w:r>
            <w:r w:rsidRPr="005C110F">
              <w:rPr>
                <w:rFonts w:cs="Arial"/>
                <w:b/>
                <w:i/>
                <w:iCs/>
                <w:szCs w:val="14"/>
              </w:rPr>
              <w:fldChar w:fldCharType="separate"/>
            </w:r>
            <w:r w:rsidR="0017142A" w:rsidRPr="005C110F">
              <w:rPr>
                <w:rFonts w:cs="Arial"/>
                <w:b/>
                <w:i/>
                <w:iCs/>
                <w:noProof/>
                <w:szCs w:val="14"/>
              </w:rPr>
              <w:t> </w:t>
            </w:r>
            <w:r w:rsidR="0017142A" w:rsidRPr="005C110F">
              <w:rPr>
                <w:rFonts w:cs="Arial"/>
                <w:b/>
                <w:i/>
                <w:iCs/>
                <w:noProof/>
                <w:szCs w:val="14"/>
              </w:rPr>
              <w:t> </w:t>
            </w:r>
            <w:r w:rsidRPr="005C110F">
              <w:rPr>
                <w:rFonts w:cs="Arial"/>
                <w:b/>
                <w:i/>
                <w:iCs/>
                <w:szCs w:val="14"/>
              </w:rPr>
              <w:fldChar w:fldCharType="end"/>
            </w:r>
            <w:r w:rsidR="0017142A" w:rsidRPr="005C110F">
              <w:rPr>
                <w:rFonts w:cs="Arial"/>
                <w:b/>
                <w:i/>
                <w:iCs/>
                <w:szCs w:val="14"/>
              </w:rPr>
              <w:t>.</w:t>
            </w:r>
            <w:r w:rsidRPr="005C110F">
              <w:rPr>
                <w:rFonts w:cs="Arial"/>
                <w:b/>
                <w:i/>
                <w:iCs/>
                <w:szCs w:val="14"/>
              </w:rPr>
              <w:fldChar w:fldCharType="begin">
                <w:ffData>
                  <w:name w:val=""/>
                  <w:enabled/>
                  <w:calcOnExit w:val="0"/>
                  <w:textInput>
                    <w:type w:val="number"/>
                    <w:maxLength w:val="2"/>
                    <w:format w:val="00"/>
                  </w:textInput>
                </w:ffData>
              </w:fldChar>
            </w:r>
            <w:r w:rsidR="0017142A" w:rsidRPr="005C110F">
              <w:rPr>
                <w:rFonts w:cs="Arial"/>
                <w:b/>
                <w:i/>
                <w:iCs/>
                <w:szCs w:val="14"/>
              </w:rPr>
              <w:instrText xml:space="preserve"> FORMTEXT </w:instrText>
            </w:r>
            <w:r w:rsidRPr="005C110F">
              <w:rPr>
                <w:rFonts w:cs="Arial"/>
                <w:b/>
                <w:i/>
                <w:iCs/>
                <w:szCs w:val="14"/>
              </w:rPr>
            </w:r>
            <w:r w:rsidRPr="005C110F">
              <w:rPr>
                <w:rFonts w:cs="Arial"/>
                <w:b/>
                <w:i/>
                <w:iCs/>
                <w:szCs w:val="14"/>
              </w:rPr>
              <w:fldChar w:fldCharType="separate"/>
            </w:r>
            <w:r w:rsidR="0017142A" w:rsidRPr="005C110F">
              <w:rPr>
                <w:rFonts w:cs="Arial"/>
                <w:b/>
                <w:i/>
                <w:iCs/>
                <w:noProof/>
                <w:szCs w:val="14"/>
              </w:rPr>
              <w:t> </w:t>
            </w:r>
            <w:r w:rsidR="0017142A" w:rsidRPr="005C110F">
              <w:rPr>
                <w:rFonts w:cs="Arial"/>
                <w:b/>
                <w:i/>
                <w:iCs/>
                <w:noProof/>
                <w:szCs w:val="14"/>
              </w:rPr>
              <w:t> </w:t>
            </w:r>
            <w:r w:rsidRPr="005C110F">
              <w:rPr>
                <w:rFonts w:cs="Arial"/>
                <w:b/>
                <w:i/>
                <w:iCs/>
                <w:szCs w:val="14"/>
              </w:rPr>
              <w:fldChar w:fldCharType="end"/>
            </w:r>
            <w:r w:rsidR="0017142A" w:rsidRPr="005C110F">
              <w:rPr>
                <w:rFonts w:cs="Arial"/>
                <w:b/>
                <w:i/>
                <w:iCs/>
                <w:szCs w:val="14"/>
              </w:rPr>
              <w:t>.20</w:t>
            </w:r>
            <w:r w:rsidRPr="005C110F">
              <w:rPr>
                <w:rFonts w:cs="Arial"/>
                <w:b/>
                <w:i/>
                <w:iCs/>
                <w:szCs w:val="14"/>
              </w:rPr>
              <w:fldChar w:fldCharType="begin">
                <w:ffData>
                  <w:name w:val=""/>
                  <w:enabled/>
                  <w:calcOnExit w:val="0"/>
                  <w:textInput>
                    <w:type w:val="number"/>
                    <w:maxLength w:val="2"/>
                    <w:format w:val="00"/>
                  </w:textInput>
                </w:ffData>
              </w:fldChar>
            </w:r>
            <w:r w:rsidR="0017142A" w:rsidRPr="005C110F">
              <w:rPr>
                <w:rFonts w:cs="Arial"/>
                <w:b/>
                <w:i/>
                <w:iCs/>
                <w:szCs w:val="14"/>
              </w:rPr>
              <w:instrText xml:space="preserve"> FORMTEXT </w:instrText>
            </w:r>
            <w:r w:rsidRPr="005C110F">
              <w:rPr>
                <w:rFonts w:cs="Arial"/>
                <w:b/>
                <w:i/>
                <w:iCs/>
                <w:szCs w:val="14"/>
              </w:rPr>
            </w:r>
            <w:r w:rsidRPr="005C110F">
              <w:rPr>
                <w:rFonts w:cs="Arial"/>
                <w:b/>
                <w:i/>
                <w:iCs/>
                <w:szCs w:val="14"/>
              </w:rPr>
              <w:fldChar w:fldCharType="separate"/>
            </w:r>
            <w:r w:rsidR="0017142A" w:rsidRPr="005C110F">
              <w:rPr>
                <w:rFonts w:cs="Arial"/>
                <w:b/>
                <w:i/>
                <w:iCs/>
                <w:noProof/>
                <w:szCs w:val="14"/>
              </w:rPr>
              <w:t> </w:t>
            </w:r>
            <w:r w:rsidR="0017142A" w:rsidRPr="005C110F">
              <w:rPr>
                <w:rFonts w:cs="Arial"/>
                <w:b/>
                <w:i/>
                <w:iCs/>
                <w:noProof/>
                <w:szCs w:val="14"/>
              </w:rPr>
              <w:t> </w:t>
            </w:r>
            <w:r w:rsidRPr="005C110F">
              <w:rPr>
                <w:rFonts w:cs="Arial"/>
                <w:b/>
                <w:i/>
                <w:iCs/>
                <w:szCs w:val="14"/>
              </w:rPr>
              <w:fldChar w:fldCharType="end"/>
            </w:r>
            <w:r w:rsidR="0017142A" w:rsidRPr="005C110F">
              <w:rPr>
                <w:rFonts w:cs="Arial"/>
                <w:b/>
                <w:i/>
                <w:iCs/>
                <w:szCs w:val="14"/>
              </w:rPr>
              <w:t xml:space="preserve"> р.</w:t>
            </w:r>
          </w:p>
        </w:tc>
        <w:tc>
          <w:tcPr>
            <w:tcW w:w="2835" w:type="dxa"/>
          </w:tcPr>
          <w:p w:rsidR="0017142A" w:rsidRDefault="00502CB1" w:rsidP="0017142A">
            <w:pPr>
              <w:spacing w:before="20" w:after="20"/>
              <w:jc w:val="center"/>
            </w:pPr>
            <w:r w:rsidRPr="00C234C9">
              <w:rPr>
                <w:rFonts w:cs="Arial"/>
                <w:b/>
                <w:i/>
                <w:iCs/>
                <w:szCs w:val="14"/>
              </w:rPr>
              <w:fldChar w:fldCharType="begin">
                <w:ffData>
                  <w:name w:val=""/>
                  <w:enabled/>
                  <w:calcOnExit w:val="0"/>
                  <w:textInput>
                    <w:type w:val="number"/>
                    <w:format w:val="# ##0,00"/>
                  </w:textInput>
                </w:ffData>
              </w:fldChar>
            </w:r>
            <w:r w:rsidR="0017142A" w:rsidRPr="00C234C9">
              <w:rPr>
                <w:rFonts w:cs="Arial"/>
                <w:b/>
                <w:i/>
                <w:iCs/>
                <w:szCs w:val="14"/>
              </w:rPr>
              <w:instrText xml:space="preserve"> FORMTEXT </w:instrText>
            </w:r>
            <w:r w:rsidRPr="00C234C9">
              <w:rPr>
                <w:rFonts w:cs="Arial"/>
                <w:b/>
                <w:i/>
                <w:iCs/>
                <w:szCs w:val="14"/>
              </w:rPr>
            </w:r>
            <w:r w:rsidRPr="00C234C9">
              <w:rPr>
                <w:rFonts w:cs="Arial"/>
                <w:b/>
                <w:i/>
                <w:iCs/>
                <w:szCs w:val="14"/>
              </w:rPr>
              <w:fldChar w:fldCharType="separate"/>
            </w:r>
            <w:r w:rsidR="0017142A" w:rsidRPr="00C234C9">
              <w:rPr>
                <w:rFonts w:cs="Arial"/>
                <w:b/>
                <w:i/>
                <w:iCs/>
                <w:noProof/>
                <w:szCs w:val="14"/>
              </w:rPr>
              <w:t> </w:t>
            </w:r>
            <w:r w:rsidR="0017142A" w:rsidRPr="00C234C9">
              <w:rPr>
                <w:rFonts w:cs="Arial"/>
                <w:b/>
                <w:i/>
                <w:iCs/>
                <w:noProof/>
                <w:szCs w:val="14"/>
              </w:rPr>
              <w:t> </w:t>
            </w:r>
            <w:r w:rsidR="0017142A" w:rsidRPr="00C234C9">
              <w:rPr>
                <w:rFonts w:cs="Arial"/>
                <w:b/>
                <w:i/>
                <w:iCs/>
                <w:noProof/>
                <w:szCs w:val="14"/>
              </w:rPr>
              <w:t> </w:t>
            </w:r>
            <w:r w:rsidR="0017142A" w:rsidRPr="00C234C9">
              <w:rPr>
                <w:rFonts w:cs="Arial"/>
                <w:b/>
                <w:i/>
                <w:iCs/>
                <w:noProof/>
                <w:szCs w:val="14"/>
              </w:rPr>
              <w:t> </w:t>
            </w:r>
            <w:r w:rsidR="0017142A" w:rsidRPr="00C234C9">
              <w:rPr>
                <w:rFonts w:cs="Arial"/>
                <w:b/>
                <w:i/>
                <w:iCs/>
                <w:noProof/>
                <w:szCs w:val="14"/>
              </w:rPr>
              <w:t> </w:t>
            </w:r>
            <w:r w:rsidRPr="00C234C9">
              <w:rPr>
                <w:rFonts w:cs="Arial"/>
                <w:b/>
                <w:i/>
                <w:iCs/>
                <w:szCs w:val="14"/>
              </w:rPr>
              <w:fldChar w:fldCharType="end"/>
            </w:r>
            <w:r w:rsidR="0017142A" w:rsidRPr="00C234C9">
              <w:rPr>
                <w:rFonts w:cs="Arial"/>
                <w:b/>
                <w:i/>
                <w:iCs/>
                <w:szCs w:val="14"/>
              </w:rPr>
              <w:t xml:space="preserve"> грн.</w:t>
            </w:r>
          </w:p>
        </w:tc>
        <w:tc>
          <w:tcPr>
            <w:tcW w:w="2410" w:type="dxa"/>
          </w:tcPr>
          <w:p w:rsidR="0017142A" w:rsidRDefault="00502CB1" w:rsidP="0017142A">
            <w:pPr>
              <w:spacing w:before="20" w:after="20"/>
              <w:jc w:val="center"/>
            </w:pPr>
            <w:r w:rsidRPr="002C6331">
              <w:rPr>
                <w:rFonts w:cs="Arial"/>
                <w:b/>
                <w:i/>
                <w:iCs/>
                <w:szCs w:val="14"/>
              </w:rPr>
              <w:fldChar w:fldCharType="begin">
                <w:ffData>
                  <w:name w:val=""/>
                  <w:enabled/>
                  <w:calcOnExit w:val="0"/>
                  <w:textInput>
                    <w:type w:val="number"/>
                    <w:maxLength w:val="2"/>
                    <w:format w:val="00"/>
                  </w:textInput>
                </w:ffData>
              </w:fldChar>
            </w:r>
            <w:r w:rsidR="0017142A" w:rsidRPr="002C6331">
              <w:rPr>
                <w:rFonts w:cs="Arial"/>
                <w:b/>
                <w:i/>
                <w:iCs/>
                <w:szCs w:val="14"/>
              </w:rPr>
              <w:instrText xml:space="preserve"> FORMTEXT </w:instrText>
            </w:r>
            <w:r w:rsidRPr="002C6331">
              <w:rPr>
                <w:rFonts w:cs="Arial"/>
                <w:b/>
                <w:i/>
                <w:iCs/>
                <w:szCs w:val="14"/>
              </w:rPr>
            </w:r>
            <w:r w:rsidRPr="002C6331">
              <w:rPr>
                <w:rFonts w:cs="Arial"/>
                <w:b/>
                <w:i/>
                <w:iCs/>
                <w:szCs w:val="14"/>
              </w:rPr>
              <w:fldChar w:fldCharType="separate"/>
            </w:r>
            <w:r w:rsidR="0017142A" w:rsidRPr="002C6331">
              <w:rPr>
                <w:rFonts w:cs="Arial"/>
                <w:b/>
                <w:i/>
                <w:iCs/>
                <w:noProof/>
                <w:szCs w:val="14"/>
              </w:rPr>
              <w:t> </w:t>
            </w:r>
            <w:r w:rsidR="0017142A" w:rsidRPr="002C6331">
              <w:rPr>
                <w:rFonts w:cs="Arial"/>
                <w:b/>
                <w:i/>
                <w:iCs/>
                <w:noProof/>
                <w:szCs w:val="14"/>
              </w:rPr>
              <w:t> </w:t>
            </w:r>
            <w:r w:rsidRPr="002C6331">
              <w:rPr>
                <w:rFonts w:cs="Arial"/>
                <w:b/>
                <w:i/>
                <w:iCs/>
                <w:szCs w:val="14"/>
              </w:rPr>
              <w:fldChar w:fldCharType="end"/>
            </w:r>
            <w:r w:rsidR="0017142A" w:rsidRPr="002C6331">
              <w:rPr>
                <w:rFonts w:cs="Arial"/>
                <w:b/>
                <w:i/>
                <w:iCs/>
                <w:szCs w:val="14"/>
              </w:rPr>
              <w:t>.</w:t>
            </w:r>
            <w:r w:rsidRPr="002C6331">
              <w:rPr>
                <w:rFonts w:cs="Arial"/>
                <w:b/>
                <w:i/>
                <w:iCs/>
                <w:szCs w:val="14"/>
              </w:rPr>
              <w:fldChar w:fldCharType="begin">
                <w:ffData>
                  <w:name w:val=""/>
                  <w:enabled/>
                  <w:calcOnExit w:val="0"/>
                  <w:textInput>
                    <w:type w:val="number"/>
                    <w:maxLength w:val="2"/>
                    <w:format w:val="00"/>
                  </w:textInput>
                </w:ffData>
              </w:fldChar>
            </w:r>
            <w:r w:rsidR="0017142A" w:rsidRPr="002C6331">
              <w:rPr>
                <w:rFonts w:cs="Arial"/>
                <w:b/>
                <w:i/>
                <w:iCs/>
                <w:szCs w:val="14"/>
              </w:rPr>
              <w:instrText xml:space="preserve"> FORMTEXT </w:instrText>
            </w:r>
            <w:r w:rsidRPr="002C6331">
              <w:rPr>
                <w:rFonts w:cs="Arial"/>
                <w:b/>
                <w:i/>
                <w:iCs/>
                <w:szCs w:val="14"/>
              </w:rPr>
            </w:r>
            <w:r w:rsidRPr="002C6331">
              <w:rPr>
                <w:rFonts w:cs="Arial"/>
                <w:b/>
                <w:i/>
                <w:iCs/>
                <w:szCs w:val="14"/>
              </w:rPr>
              <w:fldChar w:fldCharType="separate"/>
            </w:r>
            <w:r w:rsidR="0017142A" w:rsidRPr="002C6331">
              <w:rPr>
                <w:rFonts w:cs="Arial"/>
                <w:b/>
                <w:i/>
                <w:iCs/>
                <w:noProof/>
                <w:szCs w:val="14"/>
              </w:rPr>
              <w:t> </w:t>
            </w:r>
            <w:r w:rsidR="0017142A" w:rsidRPr="002C6331">
              <w:rPr>
                <w:rFonts w:cs="Arial"/>
                <w:b/>
                <w:i/>
                <w:iCs/>
                <w:noProof/>
                <w:szCs w:val="14"/>
              </w:rPr>
              <w:t> </w:t>
            </w:r>
            <w:r w:rsidRPr="002C6331">
              <w:rPr>
                <w:rFonts w:cs="Arial"/>
                <w:b/>
                <w:i/>
                <w:iCs/>
                <w:szCs w:val="14"/>
              </w:rPr>
              <w:fldChar w:fldCharType="end"/>
            </w:r>
            <w:r w:rsidR="0017142A" w:rsidRPr="002C6331">
              <w:rPr>
                <w:rFonts w:cs="Arial"/>
                <w:b/>
                <w:i/>
                <w:iCs/>
                <w:szCs w:val="14"/>
              </w:rPr>
              <w:t>.20</w:t>
            </w:r>
            <w:r w:rsidRPr="002C6331">
              <w:rPr>
                <w:rFonts w:cs="Arial"/>
                <w:b/>
                <w:i/>
                <w:iCs/>
                <w:szCs w:val="14"/>
              </w:rPr>
              <w:fldChar w:fldCharType="begin">
                <w:ffData>
                  <w:name w:val=""/>
                  <w:enabled/>
                  <w:calcOnExit w:val="0"/>
                  <w:textInput>
                    <w:type w:val="number"/>
                    <w:maxLength w:val="2"/>
                    <w:format w:val="00"/>
                  </w:textInput>
                </w:ffData>
              </w:fldChar>
            </w:r>
            <w:r w:rsidR="0017142A" w:rsidRPr="002C6331">
              <w:rPr>
                <w:rFonts w:cs="Arial"/>
                <w:b/>
                <w:i/>
                <w:iCs/>
                <w:szCs w:val="14"/>
              </w:rPr>
              <w:instrText xml:space="preserve"> FORMTEXT </w:instrText>
            </w:r>
            <w:r w:rsidRPr="002C6331">
              <w:rPr>
                <w:rFonts w:cs="Arial"/>
                <w:b/>
                <w:i/>
                <w:iCs/>
                <w:szCs w:val="14"/>
              </w:rPr>
            </w:r>
            <w:r w:rsidRPr="002C6331">
              <w:rPr>
                <w:rFonts w:cs="Arial"/>
                <w:b/>
                <w:i/>
                <w:iCs/>
                <w:szCs w:val="14"/>
              </w:rPr>
              <w:fldChar w:fldCharType="separate"/>
            </w:r>
            <w:r w:rsidR="0017142A" w:rsidRPr="002C6331">
              <w:rPr>
                <w:rFonts w:cs="Arial"/>
                <w:b/>
                <w:i/>
                <w:iCs/>
                <w:noProof/>
                <w:szCs w:val="14"/>
              </w:rPr>
              <w:t> </w:t>
            </w:r>
            <w:r w:rsidR="0017142A" w:rsidRPr="002C6331">
              <w:rPr>
                <w:rFonts w:cs="Arial"/>
                <w:b/>
                <w:i/>
                <w:iCs/>
                <w:noProof/>
                <w:szCs w:val="14"/>
              </w:rPr>
              <w:t> </w:t>
            </w:r>
            <w:r w:rsidRPr="002C6331">
              <w:rPr>
                <w:rFonts w:cs="Arial"/>
                <w:b/>
                <w:i/>
                <w:iCs/>
                <w:szCs w:val="14"/>
              </w:rPr>
              <w:fldChar w:fldCharType="end"/>
            </w:r>
            <w:r w:rsidR="0017142A" w:rsidRPr="002C6331">
              <w:rPr>
                <w:rFonts w:cs="Arial"/>
                <w:b/>
                <w:i/>
                <w:iCs/>
                <w:szCs w:val="14"/>
              </w:rPr>
              <w:t xml:space="preserve"> р.</w:t>
            </w:r>
          </w:p>
        </w:tc>
      </w:tr>
      <w:tr w:rsidR="0017142A" w:rsidRPr="008F1646" w:rsidTr="00ED60A3">
        <w:trPr>
          <w:trHeight w:val="20"/>
        </w:trPr>
        <w:tc>
          <w:tcPr>
            <w:tcW w:w="426" w:type="dxa"/>
            <w:vAlign w:val="center"/>
          </w:tcPr>
          <w:p w:rsidR="0017142A" w:rsidRPr="008F1646" w:rsidRDefault="0017142A" w:rsidP="0017142A">
            <w:pPr>
              <w:pStyle w:val="a3"/>
              <w:jc w:val="center"/>
              <w:rPr>
                <w:rFonts w:cs="Arial"/>
                <w:b/>
                <w:sz w:val="16"/>
                <w:szCs w:val="16"/>
              </w:rPr>
            </w:pPr>
            <w:r w:rsidRPr="008F1646">
              <w:rPr>
                <w:rFonts w:cs="Arial"/>
                <w:b/>
                <w:sz w:val="16"/>
                <w:szCs w:val="16"/>
              </w:rPr>
              <w:t>4</w:t>
            </w:r>
          </w:p>
        </w:tc>
        <w:tc>
          <w:tcPr>
            <w:tcW w:w="2693" w:type="dxa"/>
          </w:tcPr>
          <w:p w:rsidR="0017142A" w:rsidRDefault="00502CB1" w:rsidP="0017142A">
            <w:pPr>
              <w:spacing w:before="20" w:after="20"/>
              <w:jc w:val="center"/>
            </w:pPr>
            <w:r w:rsidRPr="009F0869">
              <w:rPr>
                <w:rFonts w:cs="Arial"/>
                <w:b/>
                <w:i/>
                <w:iCs/>
                <w:szCs w:val="14"/>
              </w:rPr>
              <w:fldChar w:fldCharType="begin">
                <w:ffData>
                  <w:name w:val=""/>
                  <w:enabled/>
                  <w:calcOnExit w:val="0"/>
                  <w:textInput>
                    <w:type w:val="number"/>
                    <w:maxLength w:val="2"/>
                    <w:format w:val="00"/>
                  </w:textInput>
                </w:ffData>
              </w:fldChar>
            </w:r>
            <w:r w:rsidR="0017142A" w:rsidRPr="009F0869">
              <w:rPr>
                <w:rFonts w:cs="Arial"/>
                <w:b/>
                <w:i/>
                <w:iCs/>
                <w:szCs w:val="14"/>
              </w:rPr>
              <w:instrText xml:space="preserve"> FORMTEXT </w:instrText>
            </w:r>
            <w:r w:rsidRPr="009F0869">
              <w:rPr>
                <w:rFonts w:cs="Arial"/>
                <w:b/>
                <w:i/>
                <w:iCs/>
                <w:szCs w:val="14"/>
              </w:rPr>
            </w:r>
            <w:r w:rsidRPr="009F0869">
              <w:rPr>
                <w:rFonts w:cs="Arial"/>
                <w:b/>
                <w:i/>
                <w:iCs/>
                <w:szCs w:val="14"/>
              </w:rPr>
              <w:fldChar w:fldCharType="separate"/>
            </w:r>
            <w:r w:rsidR="0017142A" w:rsidRPr="009F0869">
              <w:rPr>
                <w:rFonts w:cs="Arial"/>
                <w:b/>
                <w:i/>
                <w:iCs/>
                <w:noProof/>
                <w:szCs w:val="14"/>
              </w:rPr>
              <w:t> </w:t>
            </w:r>
            <w:r w:rsidR="0017142A" w:rsidRPr="009F0869">
              <w:rPr>
                <w:rFonts w:cs="Arial"/>
                <w:b/>
                <w:i/>
                <w:iCs/>
                <w:noProof/>
                <w:szCs w:val="14"/>
              </w:rPr>
              <w:t> </w:t>
            </w:r>
            <w:r w:rsidRPr="009F0869">
              <w:rPr>
                <w:rFonts w:cs="Arial"/>
                <w:b/>
                <w:i/>
                <w:iCs/>
                <w:szCs w:val="14"/>
              </w:rPr>
              <w:fldChar w:fldCharType="end"/>
            </w:r>
            <w:r w:rsidR="0017142A" w:rsidRPr="009F0869">
              <w:rPr>
                <w:rFonts w:cs="Arial"/>
                <w:b/>
                <w:i/>
                <w:iCs/>
                <w:szCs w:val="14"/>
              </w:rPr>
              <w:t>.</w:t>
            </w:r>
            <w:r w:rsidRPr="009F0869">
              <w:rPr>
                <w:rFonts w:cs="Arial"/>
                <w:b/>
                <w:i/>
                <w:iCs/>
                <w:szCs w:val="14"/>
              </w:rPr>
              <w:fldChar w:fldCharType="begin">
                <w:ffData>
                  <w:name w:val=""/>
                  <w:enabled/>
                  <w:calcOnExit w:val="0"/>
                  <w:textInput>
                    <w:type w:val="number"/>
                    <w:maxLength w:val="2"/>
                    <w:format w:val="00"/>
                  </w:textInput>
                </w:ffData>
              </w:fldChar>
            </w:r>
            <w:r w:rsidR="0017142A" w:rsidRPr="009F0869">
              <w:rPr>
                <w:rFonts w:cs="Arial"/>
                <w:b/>
                <w:i/>
                <w:iCs/>
                <w:szCs w:val="14"/>
              </w:rPr>
              <w:instrText xml:space="preserve"> FORMTEXT </w:instrText>
            </w:r>
            <w:r w:rsidRPr="009F0869">
              <w:rPr>
                <w:rFonts w:cs="Arial"/>
                <w:b/>
                <w:i/>
                <w:iCs/>
                <w:szCs w:val="14"/>
              </w:rPr>
            </w:r>
            <w:r w:rsidRPr="009F0869">
              <w:rPr>
                <w:rFonts w:cs="Arial"/>
                <w:b/>
                <w:i/>
                <w:iCs/>
                <w:szCs w:val="14"/>
              </w:rPr>
              <w:fldChar w:fldCharType="separate"/>
            </w:r>
            <w:r w:rsidR="0017142A" w:rsidRPr="009F0869">
              <w:rPr>
                <w:rFonts w:cs="Arial"/>
                <w:b/>
                <w:i/>
                <w:iCs/>
                <w:noProof/>
                <w:szCs w:val="14"/>
              </w:rPr>
              <w:t> </w:t>
            </w:r>
            <w:r w:rsidR="0017142A" w:rsidRPr="009F0869">
              <w:rPr>
                <w:rFonts w:cs="Arial"/>
                <w:b/>
                <w:i/>
                <w:iCs/>
                <w:noProof/>
                <w:szCs w:val="14"/>
              </w:rPr>
              <w:t> </w:t>
            </w:r>
            <w:r w:rsidRPr="009F0869">
              <w:rPr>
                <w:rFonts w:cs="Arial"/>
                <w:b/>
                <w:i/>
                <w:iCs/>
                <w:szCs w:val="14"/>
              </w:rPr>
              <w:fldChar w:fldCharType="end"/>
            </w:r>
            <w:r w:rsidR="0017142A" w:rsidRPr="009F0869">
              <w:rPr>
                <w:rFonts w:cs="Arial"/>
                <w:b/>
                <w:i/>
                <w:iCs/>
                <w:szCs w:val="14"/>
              </w:rPr>
              <w:t>.20</w:t>
            </w:r>
            <w:r w:rsidRPr="009F0869">
              <w:rPr>
                <w:rFonts w:cs="Arial"/>
                <w:b/>
                <w:i/>
                <w:iCs/>
                <w:szCs w:val="14"/>
              </w:rPr>
              <w:fldChar w:fldCharType="begin">
                <w:ffData>
                  <w:name w:val=""/>
                  <w:enabled/>
                  <w:calcOnExit w:val="0"/>
                  <w:textInput>
                    <w:type w:val="number"/>
                    <w:maxLength w:val="2"/>
                    <w:format w:val="00"/>
                  </w:textInput>
                </w:ffData>
              </w:fldChar>
            </w:r>
            <w:r w:rsidR="0017142A" w:rsidRPr="009F0869">
              <w:rPr>
                <w:rFonts w:cs="Arial"/>
                <w:b/>
                <w:i/>
                <w:iCs/>
                <w:szCs w:val="14"/>
              </w:rPr>
              <w:instrText xml:space="preserve"> FORMTEXT </w:instrText>
            </w:r>
            <w:r w:rsidRPr="009F0869">
              <w:rPr>
                <w:rFonts w:cs="Arial"/>
                <w:b/>
                <w:i/>
                <w:iCs/>
                <w:szCs w:val="14"/>
              </w:rPr>
            </w:r>
            <w:r w:rsidRPr="009F0869">
              <w:rPr>
                <w:rFonts w:cs="Arial"/>
                <w:b/>
                <w:i/>
                <w:iCs/>
                <w:szCs w:val="14"/>
              </w:rPr>
              <w:fldChar w:fldCharType="separate"/>
            </w:r>
            <w:r w:rsidR="0017142A" w:rsidRPr="009F0869">
              <w:rPr>
                <w:rFonts w:cs="Arial"/>
                <w:b/>
                <w:i/>
                <w:iCs/>
                <w:noProof/>
                <w:szCs w:val="14"/>
              </w:rPr>
              <w:t> </w:t>
            </w:r>
            <w:r w:rsidR="0017142A" w:rsidRPr="009F0869">
              <w:rPr>
                <w:rFonts w:cs="Arial"/>
                <w:b/>
                <w:i/>
                <w:iCs/>
                <w:noProof/>
                <w:szCs w:val="14"/>
              </w:rPr>
              <w:t> </w:t>
            </w:r>
            <w:r w:rsidRPr="009F0869">
              <w:rPr>
                <w:rFonts w:cs="Arial"/>
                <w:b/>
                <w:i/>
                <w:iCs/>
                <w:szCs w:val="14"/>
              </w:rPr>
              <w:fldChar w:fldCharType="end"/>
            </w:r>
            <w:r w:rsidR="0017142A" w:rsidRPr="009F0869">
              <w:rPr>
                <w:rFonts w:cs="Arial"/>
                <w:b/>
                <w:i/>
                <w:iCs/>
                <w:szCs w:val="14"/>
              </w:rPr>
              <w:t xml:space="preserve"> р.</w:t>
            </w:r>
          </w:p>
        </w:tc>
        <w:tc>
          <w:tcPr>
            <w:tcW w:w="2410" w:type="dxa"/>
          </w:tcPr>
          <w:p w:rsidR="0017142A" w:rsidRDefault="00502CB1" w:rsidP="0017142A">
            <w:pPr>
              <w:spacing w:before="20" w:after="20"/>
              <w:jc w:val="center"/>
            </w:pPr>
            <w:r w:rsidRPr="005C110F">
              <w:rPr>
                <w:rFonts w:cs="Arial"/>
                <w:b/>
                <w:i/>
                <w:iCs/>
                <w:szCs w:val="14"/>
              </w:rPr>
              <w:fldChar w:fldCharType="begin">
                <w:ffData>
                  <w:name w:val=""/>
                  <w:enabled/>
                  <w:calcOnExit w:val="0"/>
                  <w:textInput>
                    <w:type w:val="number"/>
                    <w:maxLength w:val="2"/>
                    <w:format w:val="00"/>
                  </w:textInput>
                </w:ffData>
              </w:fldChar>
            </w:r>
            <w:r w:rsidR="0017142A" w:rsidRPr="005C110F">
              <w:rPr>
                <w:rFonts w:cs="Arial"/>
                <w:b/>
                <w:i/>
                <w:iCs/>
                <w:szCs w:val="14"/>
              </w:rPr>
              <w:instrText xml:space="preserve"> FORMTEXT </w:instrText>
            </w:r>
            <w:r w:rsidRPr="005C110F">
              <w:rPr>
                <w:rFonts w:cs="Arial"/>
                <w:b/>
                <w:i/>
                <w:iCs/>
                <w:szCs w:val="14"/>
              </w:rPr>
            </w:r>
            <w:r w:rsidRPr="005C110F">
              <w:rPr>
                <w:rFonts w:cs="Arial"/>
                <w:b/>
                <w:i/>
                <w:iCs/>
                <w:szCs w:val="14"/>
              </w:rPr>
              <w:fldChar w:fldCharType="separate"/>
            </w:r>
            <w:r w:rsidR="0017142A" w:rsidRPr="005C110F">
              <w:rPr>
                <w:rFonts w:cs="Arial"/>
                <w:b/>
                <w:i/>
                <w:iCs/>
                <w:noProof/>
                <w:szCs w:val="14"/>
              </w:rPr>
              <w:t> </w:t>
            </w:r>
            <w:r w:rsidR="0017142A" w:rsidRPr="005C110F">
              <w:rPr>
                <w:rFonts w:cs="Arial"/>
                <w:b/>
                <w:i/>
                <w:iCs/>
                <w:noProof/>
                <w:szCs w:val="14"/>
              </w:rPr>
              <w:t> </w:t>
            </w:r>
            <w:r w:rsidRPr="005C110F">
              <w:rPr>
                <w:rFonts w:cs="Arial"/>
                <w:b/>
                <w:i/>
                <w:iCs/>
                <w:szCs w:val="14"/>
              </w:rPr>
              <w:fldChar w:fldCharType="end"/>
            </w:r>
            <w:r w:rsidR="0017142A" w:rsidRPr="005C110F">
              <w:rPr>
                <w:rFonts w:cs="Arial"/>
                <w:b/>
                <w:i/>
                <w:iCs/>
                <w:szCs w:val="14"/>
              </w:rPr>
              <w:t>.</w:t>
            </w:r>
            <w:r w:rsidRPr="005C110F">
              <w:rPr>
                <w:rFonts w:cs="Arial"/>
                <w:b/>
                <w:i/>
                <w:iCs/>
                <w:szCs w:val="14"/>
              </w:rPr>
              <w:fldChar w:fldCharType="begin">
                <w:ffData>
                  <w:name w:val=""/>
                  <w:enabled/>
                  <w:calcOnExit w:val="0"/>
                  <w:textInput>
                    <w:type w:val="number"/>
                    <w:maxLength w:val="2"/>
                    <w:format w:val="00"/>
                  </w:textInput>
                </w:ffData>
              </w:fldChar>
            </w:r>
            <w:r w:rsidR="0017142A" w:rsidRPr="005C110F">
              <w:rPr>
                <w:rFonts w:cs="Arial"/>
                <w:b/>
                <w:i/>
                <w:iCs/>
                <w:szCs w:val="14"/>
              </w:rPr>
              <w:instrText xml:space="preserve"> FORMTEXT </w:instrText>
            </w:r>
            <w:r w:rsidRPr="005C110F">
              <w:rPr>
                <w:rFonts w:cs="Arial"/>
                <w:b/>
                <w:i/>
                <w:iCs/>
                <w:szCs w:val="14"/>
              </w:rPr>
            </w:r>
            <w:r w:rsidRPr="005C110F">
              <w:rPr>
                <w:rFonts w:cs="Arial"/>
                <w:b/>
                <w:i/>
                <w:iCs/>
                <w:szCs w:val="14"/>
              </w:rPr>
              <w:fldChar w:fldCharType="separate"/>
            </w:r>
            <w:r w:rsidR="0017142A" w:rsidRPr="005C110F">
              <w:rPr>
                <w:rFonts w:cs="Arial"/>
                <w:b/>
                <w:i/>
                <w:iCs/>
                <w:noProof/>
                <w:szCs w:val="14"/>
              </w:rPr>
              <w:t> </w:t>
            </w:r>
            <w:r w:rsidR="0017142A" w:rsidRPr="005C110F">
              <w:rPr>
                <w:rFonts w:cs="Arial"/>
                <w:b/>
                <w:i/>
                <w:iCs/>
                <w:noProof/>
                <w:szCs w:val="14"/>
              </w:rPr>
              <w:t> </w:t>
            </w:r>
            <w:r w:rsidRPr="005C110F">
              <w:rPr>
                <w:rFonts w:cs="Arial"/>
                <w:b/>
                <w:i/>
                <w:iCs/>
                <w:szCs w:val="14"/>
              </w:rPr>
              <w:fldChar w:fldCharType="end"/>
            </w:r>
            <w:r w:rsidR="0017142A" w:rsidRPr="005C110F">
              <w:rPr>
                <w:rFonts w:cs="Arial"/>
                <w:b/>
                <w:i/>
                <w:iCs/>
                <w:szCs w:val="14"/>
              </w:rPr>
              <w:t>.20</w:t>
            </w:r>
            <w:r w:rsidRPr="005C110F">
              <w:rPr>
                <w:rFonts w:cs="Arial"/>
                <w:b/>
                <w:i/>
                <w:iCs/>
                <w:szCs w:val="14"/>
              </w:rPr>
              <w:fldChar w:fldCharType="begin">
                <w:ffData>
                  <w:name w:val=""/>
                  <w:enabled/>
                  <w:calcOnExit w:val="0"/>
                  <w:textInput>
                    <w:type w:val="number"/>
                    <w:maxLength w:val="2"/>
                    <w:format w:val="00"/>
                  </w:textInput>
                </w:ffData>
              </w:fldChar>
            </w:r>
            <w:r w:rsidR="0017142A" w:rsidRPr="005C110F">
              <w:rPr>
                <w:rFonts w:cs="Arial"/>
                <w:b/>
                <w:i/>
                <w:iCs/>
                <w:szCs w:val="14"/>
              </w:rPr>
              <w:instrText xml:space="preserve"> FORMTEXT </w:instrText>
            </w:r>
            <w:r w:rsidRPr="005C110F">
              <w:rPr>
                <w:rFonts w:cs="Arial"/>
                <w:b/>
                <w:i/>
                <w:iCs/>
                <w:szCs w:val="14"/>
              </w:rPr>
            </w:r>
            <w:r w:rsidRPr="005C110F">
              <w:rPr>
                <w:rFonts w:cs="Arial"/>
                <w:b/>
                <w:i/>
                <w:iCs/>
                <w:szCs w:val="14"/>
              </w:rPr>
              <w:fldChar w:fldCharType="separate"/>
            </w:r>
            <w:r w:rsidR="0017142A" w:rsidRPr="005C110F">
              <w:rPr>
                <w:rFonts w:cs="Arial"/>
                <w:b/>
                <w:i/>
                <w:iCs/>
                <w:noProof/>
                <w:szCs w:val="14"/>
              </w:rPr>
              <w:t> </w:t>
            </w:r>
            <w:r w:rsidR="0017142A" w:rsidRPr="005C110F">
              <w:rPr>
                <w:rFonts w:cs="Arial"/>
                <w:b/>
                <w:i/>
                <w:iCs/>
                <w:noProof/>
                <w:szCs w:val="14"/>
              </w:rPr>
              <w:t> </w:t>
            </w:r>
            <w:r w:rsidRPr="005C110F">
              <w:rPr>
                <w:rFonts w:cs="Arial"/>
                <w:b/>
                <w:i/>
                <w:iCs/>
                <w:szCs w:val="14"/>
              </w:rPr>
              <w:fldChar w:fldCharType="end"/>
            </w:r>
            <w:r w:rsidR="0017142A" w:rsidRPr="005C110F">
              <w:rPr>
                <w:rFonts w:cs="Arial"/>
                <w:b/>
                <w:i/>
                <w:iCs/>
                <w:szCs w:val="14"/>
              </w:rPr>
              <w:t xml:space="preserve"> р.</w:t>
            </w:r>
          </w:p>
        </w:tc>
        <w:tc>
          <w:tcPr>
            <w:tcW w:w="2835" w:type="dxa"/>
          </w:tcPr>
          <w:p w:rsidR="0017142A" w:rsidRDefault="00502CB1" w:rsidP="0017142A">
            <w:pPr>
              <w:spacing w:before="20" w:after="20"/>
              <w:jc w:val="center"/>
            </w:pPr>
            <w:r w:rsidRPr="00C234C9">
              <w:rPr>
                <w:rFonts w:cs="Arial"/>
                <w:b/>
                <w:i/>
                <w:iCs/>
                <w:szCs w:val="14"/>
              </w:rPr>
              <w:fldChar w:fldCharType="begin">
                <w:ffData>
                  <w:name w:val=""/>
                  <w:enabled/>
                  <w:calcOnExit w:val="0"/>
                  <w:textInput>
                    <w:type w:val="number"/>
                    <w:format w:val="# ##0,00"/>
                  </w:textInput>
                </w:ffData>
              </w:fldChar>
            </w:r>
            <w:r w:rsidR="0017142A" w:rsidRPr="00C234C9">
              <w:rPr>
                <w:rFonts w:cs="Arial"/>
                <w:b/>
                <w:i/>
                <w:iCs/>
                <w:szCs w:val="14"/>
              </w:rPr>
              <w:instrText xml:space="preserve"> FORMTEXT </w:instrText>
            </w:r>
            <w:r w:rsidRPr="00C234C9">
              <w:rPr>
                <w:rFonts w:cs="Arial"/>
                <w:b/>
                <w:i/>
                <w:iCs/>
                <w:szCs w:val="14"/>
              </w:rPr>
            </w:r>
            <w:r w:rsidRPr="00C234C9">
              <w:rPr>
                <w:rFonts w:cs="Arial"/>
                <w:b/>
                <w:i/>
                <w:iCs/>
                <w:szCs w:val="14"/>
              </w:rPr>
              <w:fldChar w:fldCharType="separate"/>
            </w:r>
            <w:r w:rsidR="0017142A" w:rsidRPr="00C234C9">
              <w:rPr>
                <w:rFonts w:cs="Arial"/>
                <w:b/>
                <w:i/>
                <w:iCs/>
                <w:noProof/>
                <w:szCs w:val="14"/>
              </w:rPr>
              <w:t> </w:t>
            </w:r>
            <w:r w:rsidR="0017142A" w:rsidRPr="00C234C9">
              <w:rPr>
                <w:rFonts w:cs="Arial"/>
                <w:b/>
                <w:i/>
                <w:iCs/>
                <w:noProof/>
                <w:szCs w:val="14"/>
              </w:rPr>
              <w:t> </w:t>
            </w:r>
            <w:r w:rsidR="0017142A" w:rsidRPr="00C234C9">
              <w:rPr>
                <w:rFonts w:cs="Arial"/>
                <w:b/>
                <w:i/>
                <w:iCs/>
                <w:noProof/>
                <w:szCs w:val="14"/>
              </w:rPr>
              <w:t> </w:t>
            </w:r>
            <w:r w:rsidR="0017142A" w:rsidRPr="00C234C9">
              <w:rPr>
                <w:rFonts w:cs="Arial"/>
                <w:b/>
                <w:i/>
                <w:iCs/>
                <w:noProof/>
                <w:szCs w:val="14"/>
              </w:rPr>
              <w:t> </w:t>
            </w:r>
            <w:r w:rsidR="0017142A" w:rsidRPr="00C234C9">
              <w:rPr>
                <w:rFonts w:cs="Arial"/>
                <w:b/>
                <w:i/>
                <w:iCs/>
                <w:noProof/>
                <w:szCs w:val="14"/>
              </w:rPr>
              <w:t> </w:t>
            </w:r>
            <w:r w:rsidRPr="00C234C9">
              <w:rPr>
                <w:rFonts w:cs="Arial"/>
                <w:b/>
                <w:i/>
                <w:iCs/>
                <w:szCs w:val="14"/>
              </w:rPr>
              <w:fldChar w:fldCharType="end"/>
            </w:r>
            <w:r w:rsidR="0017142A" w:rsidRPr="00C234C9">
              <w:rPr>
                <w:rFonts w:cs="Arial"/>
                <w:b/>
                <w:i/>
                <w:iCs/>
                <w:szCs w:val="14"/>
              </w:rPr>
              <w:t xml:space="preserve"> грн.</w:t>
            </w:r>
          </w:p>
        </w:tc>
        <w:tc>
          <w:tcPr>
            <w:tcW w:w="2410" w:type="dxa"/>
          </w:tcPr>
          <w:p w:rsidR="0017142A" w:rsidRDefault="00502CB1" w:rsidP="0017142A">
            <w:pPr>
              <w:spacing w:before="20" w:after="20"/>
              <w:jc w:val="center"/>
            </w:pPr>
            <w:r w:rsidRPr="002C6331">
              <w:rPr>
                <w:rFonts w:cs="Arial"/>
                <w:b/>
                <w:i/>
                <w:iCs/>
                <w:szCs w:val="14"/>
              </w:rPr>
              <w:fldChar w:fldCharType="begin">
                <w:ffData>
                  <w:name w:val=""/>
                  <w:enabled/>
                  <w:calcOnExit w:val="0"/>
                  <w:textInput>
                    <w:type w:val="number"/>
                    <w:maxLength w:val="2"/>
                    <w:format w:val="00"/>
                  </w:textInput>
                </w:ffData>
              </w:fldChar>
            </w:r>
            <w:r w:rsidR="0017142A" w:rsidRPr="002C6331">
              <w:rPr>
                <w:rFonts w:cs="Arial"/>
                <w:b/>
                <w:i/>
                <w:iCs/>
                <w:szCs w:val="14"/>
              </w:rPr>
              <w:instrText xml:space="preserve"> FORMTEXT </w:instrText>
            </w:r>
            <w:r w:rsidRPr="002C6331">
              <w:rPr>
                <w:rFonts w:cs="Arial"/>
                <w:b/>
                <w:i/>
                <w:iCs/>
                <w:szCs w:val="14"/>
              </w:rPr>
            </w:r>
            <w:r w:rsidRPr="002C6331">
              <w:rPr>
                <w:rFonts w:cs="Arial"/>
                <w:b/>
                <w:i/>
                <w:iCs/>
                <w:szCs w:val="14"/>
              </w:rPr>
              <w:fldChar w:fldCharType="separate"/>
            </w:r>
            <w:r w:rsidR="0017142A" w:rsidRPr="002C6331">
              <w:rPr>
                <w:rFonts w:cs="Arial"/>
                <w:b/>
                <w:i/>
                <w:iCs/>
                <w:noProof/>
                <w:szCs w:val="14"/>
              </w:rPr>
              <w:t> </w:t>
            </w:r>
            <w:r w:rsidR="0017142A" w:rsidRPr="002C6331">
              <w:rPr>
                <w:rFonts w:cs="Arial"/>
                <w:b/>
                <w:i/>
                <w:iCs/>
                <w:noProof/>
                <w:szCs w:val="14"/>
              </w:rPr>
              <w:t> </w:t>
            </w:r>
            <w:r w:rsidRPr="002C6331">
              <w:rPr>
                <w:rFonts w:cs="Arial"/>
                <w:b/>
                <w:i/>
                <w:iCs/>
                <w:szCs w:val="14"/>
              </w:rPr>
              <w:fldChar w:fldCharType="end"/>
            </w:r>
            <w:r w:rsidR="0017142A" w:rsidRPr="002C6331">
              <w:rPr>
                <w:rFonts w:cs="Arial"/>
                <w:b/>
                <w:i/>
                <w:iCs/>
                <w:szCs w:val="14"/>
              </w:rPr>
              <w:t>.</w:t>
            </w:r>
            <w:r w:rsidRPr="002C6331">
              <w:rPr>
                <w:rFonts w:cs="Arial"/>
                <w:b/>
                <w:i/>
                <w:iCs/>
                <w:szCs w:val="14"/>
              </w:rPr>
              <w:fldChar w:fldCharType="begin">
                <w:ffData>
                  <w:name w:val=""/>
                  <w:enabled/>
                  <w:calcOnExit w:val="0"/>
                  <w:textInput>
                    <w:type w:val="number"/>
                    <w:maxLength w:val="2"/>
                    <w:format w:val="00"/>
                  </w:textInput>
                </w:ffData>
              </w:fldChar>
            </w:r>
            <w:r w:rsidR="0017142A" w:rsidRPr="002C6331">
              <w:rPr>
                <w:rFonts w:cs="Arial"/>
                <w:b/>
                <w:i/>
                <w:iCs/>
                <w:szCs w:val="14"/>
              </w:rPr>
              <w:instrText xml:space="preserve"> FORMTEXT </w:instrText>
            </w:r>
            <w:r w:rsidRPr="002C6331">
              <w:rPr>
                <w:rFonts w:cs="Arial"/>
                <w:b/>
                <w:i/>
                <w:iCs/>
                <w:szCs w:val="14"/>
              </w:rPr>
            </w:r>
            <w:r w:rsidRPr="002C6331">
              <w:rPr>
                <w:rFonts w:cs="Arial"/>
                <w:b/>
                <w:i/>
                <w:iCs/>
                <w:szCs w:val="14"/>
              </w:rPr>
              <w:fldChar w:fldCharType="separate"/>
            </w:r>
            <w:r w:rsidR="0017142A" w:rsidRPr="002C6331">
              <w:rPr>
                <w:rFonts w:cs="Arial"/>
                <w:b/>
                <w:i/>
                <w:iCs/>
                <w:noProof/>
                <w:szCs w:val="14"/>
              </w:rPr>
              <w:t> </w:t>
            </w:r>
            <w:r w:rsidR="0017142A" w:rsidRPr="002C6331">
              <w:rPr>
                <w:rFonts w:cs="Arial"/>
                <w:b/>
                <w:i/>
                <w:iCs/>
                <w:noProof/>
                <w:szCs w:val="14"/>
              </w:rPr>
              <w:t> </w:t>
            </w:r>
            <w:r w:rsidRPr="002C6331">
              <w:rPr>
                <w:rFonts w:cs="Arial"/>
                <w:b/>
                <w:i/>
                <w:iCs/>
                <w:szCs w:val="14"/>
              </w:rPr>
              <w:fldChar w:fldCharType="end"/>
            </w:r>
            <w:r w:rsidR="0017142A" w:rsidRPr="002C6331">
              <w:rPr>
                <w:rFonts w:cs="Arial"/>
                <w:b/>
                <w:i/>
                <w:iCs/>
                <w:szCs w:val="14"/>
              </w:rPr>
              <w:t>.20</w:t>
            </w:r>
            <w:r w:rsidRPr="002C6331">
              <w:rPr>
                <w:rFonts w:cs="Arial"/>
                <w:b/>
                <w:i/>
                <w:iCs/>
                <w:szCs w:val="14"/>
              </w:rPr>
              <w:fldChar w:fldCharType="begin">
                <w:ffData>
                  <w:name w:val=""/>
                  <w:enabled/>
                  <w:calcOnExit w:val="0"/>
                  <w:textInput>
                    <w:type w:val="number"/>
                    <w:maxLength w:val="2"/>
                    <w:format w:val="00"/>
                  </w:textInput>
                </w:ffData>
              </w:fldChar>
            </w:r>
            <w:r w:rsidR="0017142A" w:rsidRPr="002C6331">
              <w:rPr>
                <w:rFonts w:cs="Arial"/>
                <w:b/>
                <w:i/>
                <w:iCs/>
                <w:szCs w:val="14"/>
              </w:rPr>
              <w:instrText xml:space="preserve"> FORMTEXT </w:instrText>
            </w:r>
            <w:r w:rsidRPr="002C6331">
              <w:rPr>
                <w:rFonts w:cs="Arial"/>
                <w:b/>
                <w:i/>
                <w:iCs/>
                <w:szCs w:val="14"/>
              </w:rPr>
            </w:r>
            <w:r w:rsidRPr="002C6331">
              <w:rPr>
                <w:rFonts w:cs="Arial"/>
                <w:b/>
                <w:i/>
                <w:iCs/>
                <w:szCs w:val="14"/>
              </w:rPr>
              <w:fldChar w:fldCharType="separate"/>
            </w:r>
            <w:r w:rsidR="0017142A" w:rsidRPr="002C6331">
              <w:rPr>
                <w:rFonts w:cs="Arial"/>
                <w:b/>
                <w:i/>
                <w:iCs/>
                <w:noProof/>
                <w:szCs w:val="14"/>
              </w:rPr>
              <w:t> </w:t>
            </w:r>
            <w:r w:rsidR="0017142A" w:rsidRPr="002C6331">
              <w:rPr>
                <w:rFonts w:cs="Arial"/>
                <w:b/>
                <w:i/>
                <w:iCs/>
                <w:noProof/>
                <w:szCs w:val="14"/>
              </w:rPr>
              <w:t> </w:t>
            </w:r>
            <w:r w:rsidRPr="002C6331">
              <w:rPr>
                <w:rFonts w:cs="Arial"/>
                <w:b/>
                <w:i/>
                <w:iCs/>
                <w:szCs w:val="14"/>
              </w:rPr>
              <w:fldChar w:fldCharType="end"/>
            </w:r>
            <w:r w:rsidR="0017142A" w:rsidRPr="002C6331">
              <w:rPr>
                <w:rFonts w:cs="Arial"/>
                <w:b/>
                <w:i/>
                <w:iCs/>
                <w:szCs w:val="14"/>
              </w:rPr>
              <w:t xml:space="preserve"> р.</w:t>
            </w:r>
          </w:p>
        </w:tc>
      </w:tr>
      <w:tr w:rsidR="0017142A" w:rsidRPr="008F1646" w:rsidTr="00ED60A3">
        <w:trPr>
          <w:trHeight w:val="20"/>
        </w:trPr>
        <w:tc>
          <w:tcPr>
            <w:tcW w:w="426" w:type="dxa"/>
            <w:vAlign w:val="center"/>
          </w:tcPr>
          <w:p w:rsidR="0017142A" w:rsidRPr="008F1646" w:rsidRDefault="0017142A" w:rsidP="0017142A">
            <w:pPr>
              <w:pStyle w:val="a3"/>
              <w:jc w:val="center"/>
              <w:rPr>
                <w:rFonts w:cs="Arial"/>
                <w:b/>
                <w:sz w:val="16"/>
                <w:szCs w:val="16"/>
              </w:rPr>
            </w:pPr>
            <w:r w:rsidRPr="008F1646">
              <w:rPr>
                <w:rFonts w:cs="Arial"/>
                <w:b/>
                <w:sz w:val="16"/>
                <w:szCs w:val="16"/>
              </w:rPr>
              <w:t>5</w:t>
            </w:r>
          </w:p>
        </w:tc>
        <w:tc>
          <w:tcPr>
            <w:tcW w:w="2693" w:type="dxa"/>
          </w:tcPr>
          <w:p w:rsidR="0017142A" w:rsidRDefault="00502CB1" w:rsidP="0017142A">
            <w:pPr>
              <w:spacing w:before="20" w:after="20"/>
              <w:jc w:val="center"/>
            </w:pPr>
            <w:r w:rsidRPr="009F0869">
              <w:rPr>
                <w:rFonts w:cs="Arial"/>
                <w:b/>
                <w:i/>
                <w:iCs/>
                <w:szCs w:val="14"/>
              </w:rPr>
              <w:fldChar w:fldCharType="begin">
                <w:ffData>
                  <w:name w:val=""/>
                  <w:enabled/>
                  <w:calcOnExit w:val="0"/>
                  <w:textInput>
                    <w:type w:val="number"/>
                    <w:maxLength w:val="2"/>
                    <w:format w:val="00"/>
                  </w:textInput>
                </w:ffData>
              </w:fldChar>
            </w:r>
            <w:r w:rsidR="0017142A" w:rsidRPr="009F0869">
              <w:rPr>
                <w:rFonts w:cs="Arial"/>
                <w:b/>
                <w:i/>
                <w:iCs/>
                <w:szCs w:val="14"/>
              </w:rPr>
              <w:instrText xml:space="preserve"> FORMTEXT </w:instrText>
            </w:r>
            <w:r w:rsidRPr="009F0869">
              <w:rPr>
                <w:rFonts w:cs="Arial"/>
                <w:b/>
                <w:i/>
                <w:iCs/>
                <w:szCs w:val="14"/>
              </w:rPr>
            </w:r>
            <w:r w:rsidRPr="009F0869">
              <w:rPr>
                <w:rFonts w:cs="Arial"/>
                <w:b/>
                <w:i/>
                <w:iCs/>
                <w:szCs w:val="14"/>
              </w:rPr>
              <w:fldChar w:fldCharType="separate"/>
            </w:r>
            <w:r w:rsidR="0017142A" w:rsidRPr="009F0869">
              <w:rPr>
                <w:rFonts w:cs="Arial"/>
                <w:b/>
                <w:i/>
                <w:iCs/>
                <w:noProof/>
                <w:szCs w:val="14"/>
              </w:rPr>
              <w:t> </w:t>
            </w:r>
            <w:r w:rsidR="0017142A" w:rsidRPr="009F0869">
              <w:rPr>
                <w:rFonts w:cs="Arial"/>
                <w:b/>
                <w:i/>
                <w:iCs/>
                <w:noProof/>
                <w:szCs w:val="14"/>
              </w:rPr>
              <w:t> </w:t>
            </w:r>
            <w:r w:rsidRPr="009F0869">
              <w:rPr>
                <w:rFonts w:cs="Arial"/>
                <w:b/>
                <w:i/>
                <w:iCs/>
                <w:szCs w:val="14"/>
              </w:rPr>
              <w:fldChar w:fldCharType="end"/>
            </w:r>
            <w:r w:rsidR="0017142A" w:rsidRPr="009F0869">
              <w:rPr>
                <w:rFonts w:cs="Arial"/>
                <w:b/>
                <w:i/>
                <w:iCs/>
                <w:szCs w:val="14"/>
              </w:rPr>
              <w:t>.</w:t>
            </w:r>
            <w:r w:rsidRPr="009F0869">
              <w:rPr>
                <w:rFonts w:cs="Arial"/>
                <w:b/>
                <w:i/>
                <w:iCs/>
                <w:szCs w:val="14"/>
              </w:rPr>
              <w:fldChar w:fldCharType="begin">
                <w:ffData>
                  <w:name w:val=""/>
                  <w:enabled/>
                  <w:calcOnExit w:val="0"/>
                  <w:textInput>
                    <w:type w:val="number"/>
                    <w:maxLength w:val="2"/>
                    <w:format w:val="00"/>
                  </w:textInput>
                </w:ffData>
              </w:fldChar>
            </w:r>
            <w:r w:rsidR="0017142A" w:rsidRPr="009F0869">
              <w:rPr>
                <w:rFonts w:cs="Arial"/>
                <w:b/>
                <w:i/>
                <w:iCs/>
                <w:szCs w:val="14"/>
              </w:rPr>
              <w:instrText xml:space="preserve"> FORMTEXT </w:instrText>
            </w:r>
            <w:r w:rsidRPr="009F0869">
              <w:rPr>
                <w:rFonts w:cs="Arial"/>
                <w:b/>
                <w:i/>
                <w:iCs/>
                <w:szCs w:val="14"/>
              </w:rPr>
            </w:r>
            <w:r w:rsidRPr="009F0869">
              <w:rPr>
                <w:rFonts w:cs="Arial"/>
                <w:b/>
                <w:i/>
                <w:iCs/>
                <w:szCs w:val="14"/>
              </w:rPr>
              <w:fldChar w:fldCharType="separate"/>
            </w:r>
            <w:r w:rsidR="0017142A" w:rsidRPr="009F0869">
              <w:rPr>
                <w:rFonts w:cs="Arial"/>
                <w:b/>
                <w:i/>
                <w:iCs/>
                <w:noProof/>
                <w:szCs w:val="14"/>
              </w:rPr>
              <w:t> </w:t>
            </w:r>
            <w:r w:rsidR="0017142A" w:rsidRPr="009F0869">
              <w:rPr>
                <w:rFonts w:cs="Arial"/>
                <w:b/>
                <w:i/>
                <w:iCs/>
                <w:noProof/>
                <w:szCs w:val="14"/>
              </w:rPr>
              <w:t> </w:t>
            </w:r>
            <w:r w:rsidRPr="009F0869">
              <w:rPr>
                <w:rFonts w:cs="Arial"/>
                <w:b/>
                <w:i/>
                <w:iCs/>
                <w:szCs w:val="14"/>
              </w:rPr>
              <w:fldChar w:fldCharType="end"/>
            </w:r>
            <w:r w:rsidR="0017142A" w:rsidRPr="009F0869">
              <w:rPr>
                <w:rFonts w:cs="Arial"/>
                <w:b/>
                <w:i/>
                <w:iCs/>
                <w:szCs w:val="14"/>
              </w:rPr>
              <w:t>.20</w:t>
            </w:r>
            <w:r w:rsidRPr="009F0869">
              <w:rPr>
                <w:rFonts w:cs="Arial"/>
                <w:b/>
                <w:i/>
                <w:iCs/>
                <w:szCs w:val="14"/>
              </w:rPr>
              <w:fldChar w:fldCharType="begin">
                <w:ffData>
                  <w:name w:val=""/>
                  <w:enabled/>
                  <w:calcOnExit w:val="0"/>
                  <w:textInput>
                    <w:type w:val="number"/>
                    <w:maxLength w:val="2"/>
                    <w:format w:val="00"/>
                  </w:textInput>
                </w:ffData>
              </w:fldChar>
            </w:r>
            <w:r w:rsidR="0017142A" w:rsidRPr="009F0869">
              <w:rPr>
                <w:rFonts w:cs="Arial"/>
                <w:b/>
                <w:i/>
                <w:iCs/>
                <w:szCs w:val="14"/>
              </w:rPr>
              <w:instrText xml:space="preserve"> FORMTEXT </w:instrText>
            </w:r>
            <w:r w:rsidRPr="009F0869">
              <w:rPr>
                <w:rFonts w:cs="Arial"/>
                <w:b/>
                <w:i/>
                <w:iCs/>
                <w:szCs w:val="14"/>
              </w:rPr>
            </w:r>
            <w:r w:rsidRPr="009F0869">
              <w:rPr>
                <w:rFonts w:cs="Arial"/>
                <w:b/>
                <w:i/>
                <w:iCs/>
                <w:szCs w:val="14"/>
              </w:rPr>
              <w:fldChar w:fldCharType="separate"/>
            </w:r>
            <w:r w:rsidR="0017142A" w:rsidRPr="009F0869">
              <w:rPr>
                <w:rFonts w:cs="Arial"/>
                <w:b/>
                <w:i/>
                <w:iCs/>
                <w:noProof/>
                <w:szCs w:val="14"/>
              </w:rPr>
              <w:t> </w:t>
            </w:r>
            <w:r w:rsidR="0017142A" w:rsidRPr="009F0869">
              <w:rPr>
                <w:rFonts w:cs="Arial"/>
                <w:b/>
                <w:i/>
                <w:iCs/>
                <w:noProof/>
                <w:szCs w:val="14"/>
              </w:rPr>
              <w:t> </w:t>
            </w:r>
            <w:r w:rsidRPr="009F0869">
              <w:rPr>
                <w:rFonts w:cs="Arial"/>
                <w:b/>
                <w:i/>
                <w:iCs/>
                <w:szCs w:val="14"/>
              </w:rPr>
              <w:fldChar w:fldCharType="end"/>
            </w:r>
            <w:r w:rsidR="0017142A" w:rsidRPr="009F0869">
              <w:rPr>
                <w:rFonts w:cs="Arial"/>
                <w:b/>
                <w:i/>
                <w:iCs/>
                <w:szCs w:val="14"/>
              </w:rPr>
              <w:t xml:space="preserve"> р.</w:t>
            </w:r>
          </w:p>
        </w:tc>
        <w:tc>
          <w:tcPr>
            <w:tcW w:w="2410" w:type="dxa"/>
          </w:tcPr>
          <w:p w:rsidR="0017142A" w:rsidRDefault="00502CB1" w:rsidP="0017142A">
            <w:pPr>
              <w:spacing w:before="20" w:after="20"/>
              <w:jc w:val="center"/>
            </w:pPr>
            <w:r w:rsidRPr="005C110F">
              <w:rPr>
                <w:rFonts w:cs="Arial"/>
                <w:b/>
                <w:i/>
                <w:iCs/>
                <w:szCs w:val="14"/>
              </w:rPr>
              <w:fldChar w:fldCharType="begin">
                <w:ffData>
                  <w:name w:val=""/>
                  <w:enabled/>
                  <w:calcOnExit w:val="0"/>
                  <w:textInput>
                    <w:type w:val="number"/>
                    <w:maxLength w:val="2"/>
                    <w:format w:val="00"/>
                  </w:textInput>
                </w:ffData>
              </w:fldChar>
            </w:r>
            <w:r w:rsidR="0017142A" w:rsidRPr="005C110F">
              <w:rPr>
                <w:rFonts w:cs="Arial"/>
                <w:b/>
                <w:i/>
                <w:iCs/>
                <w:szCs w:val="14"/>
              </w:rPr>
              <w:instrText xml:space="preserve"> FORMTEXT </w:instrText>
            </w:r>
            <w:r w:rsidRPr="005C110F">
              <w:rPr>
                <w:rFonts w:cs="Arial"/>
                <w:b/>
                <w:i/>
                <w:iCs/>
                <w:szCs w:val="14"/>
              </w:rPr>
            </w:r>
            <w:r w:rsidRPr="005C110F">
              <w:rPr>
                <w:rFonts w:cs="Arial"/>
                <w:b/>
                <w:i/>
                <w:iCs/>
                <w:szCs w:val="14"/>
              </w:rPr>
              <w:fldChar w:fldCharType="separate"/>
            </w:r>
            <w:r w:rsidR="0017142A" w:rsidRPr="005C110F">
              <w:rPr>
                <w:rFonts w:cs="Arial"/>
                <w:b/>
                <w:i/>
                <w:iCs/>
                <w:noProof/>
                <w:szCs w:val="14"/>
              </w:rPr>
              <w:t> </w:t>
            </w:r>
            <w:r w:rsidR="0017142A" w:rsidRPr="005C110F">
              <w:rPr>
                <w:rFonts w:cs="Arial"/>
                <w:b/>
                <w:i/>
                <w:iCs/>
                <w:noProof/>
                <w:szCs w:val="14"/>
              </w:rPr>
              <w:t> </w:t>
            </w:r>
            <w:r w:rsidRPr="005C110F">
              <w:rPr>
                <w:rFonts w:cs="Arial"/>
                <w:b/>
                <w:i/>
                <w:iCs/>
                <w:szCs w:val="14"/>
              </w:rPr>
              <w:fldChar w:fldCharType="end"/>
            </w:r>
            <w:r w:rsidR="0017142A" w:rsidRPr="005C110F">
              <w:rPr>
                <w:rFonts w:cs="Arial"/>
                <w:b/>
                <w:i/>
                <w:iCs/>
                <w:szCs w:val="14"/>
              </w:rPr>
              <w:t>.</w:t>
            </w:r>
            <w:r w:rsidRPr="005C110F">
              <w:rPr>
                <w:rFonts w:cs="Arial"/>
                <w:b/>
                <w:i/>
                <w:iCs/>
                <w:szCs w:val="14"/>
              </w:rPr>
              <w:fldChar w:fldCharType="begin">
                <w:ffData>
                  <w:name w:val=""/>
                  <w:enabled/>
                  <w:calcOnExit w:val="0"/>
                  <w:textInput>
                    <w:type w:val="number"/>
                    <w:maxLength w:val="2"/>
                    <w:format w:val="00"/>
                  </w:textInput>
                </w:ffData>
              </w:fldChar>
            </w:r>
            <w:r w:rsidR="0017142A" w:rsidRPr="005C110F">
              <w:rPr>
                <w:rFonts w:cs="Arial"/>
                <w:b/>
                <w:i/>
                <w:iCs/>
                <w:szCs w:val="14"/>
              </w:rPr>
              <w:instrText xml:space="preserve"> FORMTEXT </w:instrText>
            </w:r>
            <w:r w:rsidRPr="005C110F">
              <w:rPr>
                <w:rFonts w:cs="Arial"/>
                <w:b/>
                <w:i/>
                <w:iCs/>
                <w:szCs w:val="14"/>
              </w:rPr>
            </w:r>
            <w:r w:rsidRPr="005C110F">
              <w:rPr>
                <w:rFonts w:cs="Arial"/>
                <w:b/>
                <w:i/>
                <w:iCs/>
                <w:szCs w:val="14"/>
              </w:rPr>
              <w:fldChar w:fldCharType="separate"/>
            </w:r>
            <w:r w:rsidR="0017142A" w:rsidRPr="005C110F">
              <w:rPr>
                <w:rFonts w:cs="Arial"/>
                <w:b/>
                <w:i/>
                <w:iCs/>
                <w:noProof/>
                <w:szCs w:val="14"/>
              </w:rPr>
              <w:t> </w:t>
            </w:r>
            <w:r w:rsidR="0017142A" w:rsidRPr="005C110F">
              <w:rPr>
                <w:rFonts w:cs="Arial"/>
                <w:b/>
                <w:i/>
                <w:iCs/>
                <w:noProof/>
                <w:szCs w:val="14"/>
              </w:rPr>
              <w:t> </w:t>
            </w:r>
            <w:r w:rsidRPr="005C110F">
              <w:rPr>
                <w:rFonts w:cs="Arial"/>
                <w:b/>
                <w:i/>
                <w:iCs/>
                <w:szCs w:val="14"/>
              </w:rPr>
              <w:fldChar w:fldCharType="end"/>
            </w:r>
            <w:r w:rsidR="0017142A" w:rsidRPr="005C110F">
              <w:rPr>
                <w:rFonts w:cs="Arial"/>
                <w:b/>
                <w:i/>
                <w:iCs/>
                <w:szCs w:val="14"/>
              </w:rPr>
              <w:t>.20</w:t>
            </w:r>
            <w:r w:rsidRPr="005C110F">
              <w:rPr>
                <w:rFonts w:cs="Arial"/>
                <w:b/>
                <w:i/>
                <w:iCs/>
                <w:szCs w:val="14"/>
              </w:rPr>
              <w:fldChar w:fldCharType="begin">
                <w:ffData>
                  <w:name w:val=""/>
                  <w:enabled/>
                  <w:calcOnExit w:val="0"/>
                  <w:textInput>
                    <w:type w:val="number"/>
                    <w:maxLength w:val="2"/>
                    <w:format w:val="00"/>
                  </w:textInput>
                </w:ffData>
              </w:fldChar>
            </w:r>
            <w:r w:rsidR="0017142A" w:rsidRPr="005C110F">
              <w:rPr>
                <w:rFonts w:cs="Arial"/>
                <w:b/>
                <w:i/>
                <w:iCs/>
                <w:szCs w:val="14"/>
              </w:rPr>
              <w:instrText xml:space="preserve"> FORMTEXT </w:instrText>
            </w:r>
            <w:r w:rsidRPr="005C110F">
              <w:rPr>
                <w:rFonts w:cs="Arial"/>
                <w:b/>
                <w:i/>
                <w:iCs/>
                <w:szCs w:val="14"/>
              </w:rPr>
            </w:r>
            <w:r w:rsidRPr="005C110F">
              <w:rPr>
                <w:rFonts w:cs="Arial"/>
                <w:b/>
                <w:i/>
                <w:iCs/>
                <w:szCs w:val="14"/>
              </w:rPr>
              <w:fldChar w:fldCharType="separate"/>
            </w:r>
            <w:r w:rsidR="0017142A" w:rsidRPr="005C110F">
              <w:rPr>
                <w:rFonts w:cs="Arial"/>
                <w:b/>
                <w:i/>
                <w:iCs/>
                <w:noProof/>
                <w:szCs w:val="14"/>
              </w:rPr>
              <w:t> </w:t>
            </w:r>
            <w:r w:rsidR="0017142A" w:rsidRPr="005C110F">
              <w:rPr>
                <w:rFonts w:cs="Arial"/>
                <w:b/>
                <w:i/>
                <w:iCs/>
                <w:noProof/>
                <w:szCs w:val="14"/>
              </w:rPr>
              <w:t> </w:t>
            </w:r>
            <w:r w:rsidRPr="005C110F">
              <w:rPr>
                <w:rFonts w:cs="Arial"/>
                <w:b/>
                <w:i/>
                <w:iCs/>
                <w:szCs w:val="14"/>
              </w:rPr>
              <w:fldChar w:fldCharType="end"/>
            </w:r>
            <w:r w:rsidR="0017142A" w:rsidRPr="005C110F">
              <w:rPr>
                <w:rFonts w:cs="Arial"/>
                <w:b/>
                <w:i/>
                <w:iCs/>
                <w:szCs w:val="14"/>
              </w:rPr>
              <w:t xml:space="preserve"> р.</w:t>
            </w:r>
          </w:p>
        </w:tc>
        <w:tc>
          <w:tcPr>
            <w:tcW w:w="2835" w:type="dxa"/>
          </w:tcPr>
          <w:p w:rsidR="0017142A" w:rsidRDefault="00502CB1" w:rsidP="0017142A">
            <w:pPr>
              <w:spacing w:before="20" w:after="20"/>
              <w:jc w:val="center"/>
            </w:pPr>
            <w:r w:rsidRPr="00C234C9">
              <w:rPr>
                <w:rFonts w:cs="Arial"/>
                <w:b/>
                <w:i/>
                <w:iCs/>
                <w:szCs w:val="14"/>
              </w:rPr>
              <w:fldChar w:fldCharType="begin">
                <w:ffData>
                  <w:name w:val=""/>
                  <w:enabled/>
                  <w:calcOnExit w:val="0"/>
                  <w:textInput>
                    <w:type w:val="number"/>
                    <w:format w:val="# ##0,00"/>
                  </w:textInput>
                </w:ffData>
              </w:fldChar>
            </w:r>
            <w:r w:rsidR="0017142A" w:rsidRPr="00C234C9">
              <w:rPr>
                <w:rFonts w:cs="Arial"/>
                <w:b/>
                <w:i/>
                <w:iCs/>
                <w:szCs w:val="14"/>
              </w:rPr>
              <w:instrText xml:space="preserve"> FORMTEXT </w:instrText>
            </w:r>
            <w:r w:rsidRPr="00C234C9">
              <w:rPr>
                <w:rFonts w:cs="Arial"/>
                <w:b/>
                <w:i/>
                <w:iCs/>
                <w:szCs w:val="14"/>
              </w:rPr>
            </w:r>
            <w:r w:rsidRPr="00C234C9">
              <w:rPr>
                <w:rFonts w:cs="Arial"/>
                <w:b/>
                <w:i/>
                <w:iCs/>
                <w:szCs w:val="14"/>
              </w:rPr>
              <w:fldChar w:fldCharType="separate"/>
            </w:r>
            <w:r w:rsidR="0017142A" w:rsidRPr="00C234C9">
              <w:rPr>
                <w:rFonts w:cs="Arial"/>
                <w:b/>
                <w:i/>
                <w:iCs/>
                <w:noProof/>
                <w:szCs w:val="14"/>
              </w:rPr>
              <w:t> </w:t>
            </w:r>
            <w:r w:rsidR="0017142A" w:rsidRPr="00C234C9">
              <w:rPr>
                <w:rFonts w:cs="Arial"/>
                <w:b/>
                <w:i/>
                <w:iCs/>
                <w:noProof/>
                <w:szCs w:val="14"/>
              </w:rPr>
              <w:t> </w:t>
            </w:r>
            <w:r w:rsidR="0017142A" w:rsidRPr="00C234C9">
              <w:rPr>
                <w:rFonts w:cs="Arial"/>
                <w:b/>
                <w:i/>
                <w:iCs/>
                <w:noProof/>
                <w:szCs w:val="14"/>
              </w:rPr>
              <w:t> </w:t>
            </w:r>
            <w:r w:rsidR="0017142A" w:rsidRPr="00C234C9">
              <w:rPr>
                <w:rFonts w:cs="Arial"/>
                <w:b/>
                <w:i/>
                <w:iCs/>
                <w:noProof/>
                <w:szCs w:val="14"/>
              </w:rPr>
              <w:t> </w:t>
            </w:r>
            <w:r w:rsidR="0017142A" w:rsidRPr="00C234C9">
              <w:rPr>
                <w:rFonts w:cs="Arial"/>
                <w:b/>
                <w:i/>
                <w:iCs/>
                <w:noProof/>
                <w:szCs w:val="14"/>
              </w:rPr>
              <w:t> </w:t>
            </w:r>
            <w:r w:rsidRPr="00C234C9">
              <w:rPr>
                <w:rFonts w:cs="Arial"/>
                <w:b/>
                <w:i/>
                <w:iCs/>
                <w:szCs w:val="14"/>
              </w:rPr>
              <w:fldChar w:fldCharType="end"/>
            </w:r>
            <w:r w:rsidR="0017142A" w:rsidRPr="00C234C9">
              <w:rPr>
                <w:rFonts w:cs="Arial"/>
                <w:b/>
                <w:i/>
                <w:iCs/>
                <w:szCs w:val="14"/>
              </w:rPr>
              <w:t xml:space="preserve"> грн.</w:t>
            </w:r>
          </w:p>
        </w:tc>
        <w:tc>
          <w:tcPr>
            <w:tcW w:w="2410" w:type="dxa"/>
          </w:tcPr>
          <w:p w:rsidR="0017142A" w:rsidRDefault="00502CB1" w:rsidP="0017142A">
            <w:pPr>
              <w:spacing w:before="20" w:after="20"/>
              <w:jc w:val="center"/>
            </w:pPr>
            <w:r w:rsidRPr="002C6331">
              <w:rPr>
                <w:rFonts w:cs="Arial"/>
                <w:b/>
                <w:i/>
                <w:iCs/>
                <w:szCs w:val="14"/>
              </w:rPr>
              <w:fldChar w:fldCharType="begin">
                <w:ffData>
                  <w:name w:val=""/>
                  <w:enabled/>
                  <w:calcOnExit w:val="0"/>
                  <w:textInput>
                    <w:type w:val="number"/>
                    <w:maxLength w:val="2"/>
                    <w:format w:val="00"/>
                  </w:textInput>
                </w:ffData>
              </w:fldChar>
            </w:r>
            <w:r w:rsidR="0017142A" w:rsidRPr="002C6331">
              <w:rPr>
                <w:rFonts w:cs="Arial"/>
                <w:b/>
                <w:i/>
                <w:iCs/>
                <w:szCs w:val="14"/>
              </w:rPr>
              <w:instrText xml:space="preserve"> FORMTEXT </w:instrText>
            </w:r>
            <w:r w:rsidRPr="002C6331">
              <w:rPr>
                <w:rFonts w:cs="Arial"/>
                <w:b/>
                <w:i/>
                <w:iCs/>
                <w:szCs w:val="14"/>
              </w:rPr>
            </w:r>
            <w:r w:rsidRPr="002C6331">
              <w:rPr>
                <w:rFonts w:cs="Arial"/>
                <w:b/>
                <w:i/>
                <w:iCs/>
                <w:szCs w:val="14"/>
              </w:rPr>
              <w:fldChar w:fldCharType="separate"/>
            </w:r>
            <w:r w:rsidR="0017142A" w:rsidRPr="002C6331">
              <w:rPr>
                <w:rFonts w:cs="Arial"/>
                <w:b/>
                <w:i/>
                <w:iCs/>
                <w:noProof/>
                <w:szCs w:val="14"/>
              </w:rPr>
              <w:t> </w:t>
            </w:r>
            <w:r w:rsidR="0017142A" w:rsidRPr="002C6331">
              <w:rPr>
                <w:rFonts w:cs="Arial"/>
                <w:b/>
                <w:i/>
                <w:iCs/>
                <w:noProof/>
                <w:szCs w:val="14"/>
              </w:rPr>
              <w:t> </w:t>
            </w:r>
            <w:r w:rsidRPr="002C6331">
              <w:rPr>
                <w:rFonts w:cs="Arial"/>
                <w:b/>
                <w:i/>
                <w:iCs/>
                <w:szCs w:val="14"/>
              </w:rPr>
              <w:fldChar w:fldCharType="end"/>
            </w:r>
            <w:r w:rsidR="0017142A" w:rsidRPr="002C6331">
              <w:rPr>
                <w:rFonts w:cs="Arial"/>
                <w:b/>
                <w:i/>
                <w:iCs/>
                <w:szCs w:val="14"/>
              </w:rPr>
              <w:t>.</w:t>
            </w:r>
            <w:r w:rsidRPr="002C6331">
              <w:rPr>
                <w:rFonts w:cs="Arial"/>
                <w:b/>
                <w:i/>
                <w:iCs/>
                <w:szCs w:val="14"/>
              </w:rPr>
              <w:fldChar w:fldCharType="begin">
                <w:ffData>
                  <w:name w:val=""/>
                  <w:enabled/>
                  <w:calcOnExit w:val="0"/>
                  <w:textInput>
                    <w:type w:val="number"/>
                    <w:maxLength w:val="2"/>
                    <w:format w:val="00"/>
                  </w:textInput>
                </w:ffData>
              </w:fldChar>
            </w:r>
            <w:r w:rsidR="0017142A" w:rsidRPr="002C6331">
              <w:rPr>
                <w:rFonts w:cs="Arial"/>
                <w:b/>
                <w:i/>
                <w:iCs/>
                <w:szCs w:val="14"/>
              </w:rPr>
              <w:instrText xml:space="preserve"> FORMTEXT </w:instrText>
            </w:r>
            <w:r w:rsidRPr="002C6331">
              <w:rPr>
                <w:rFonts w:cs="Arial"/>
                <w:b/>
                <w:i/>
                <w:iCs/>
                <w:szCs w:val="14"/>
              </w:rPr>
            </w:r>
            <w:r w:rsidRPr="002C6331">
              <w:rPr>
                <w:rFonts w:cs="Arial"/>
                <w:b/>
                <w:i/>
                <w:iCs/>
                <w:szCs w:val="14"/>
              </w:rPr>
              <w:fldChar w:fldCharType="separate"/>
            </w:r>
            <w:r w:rsidR="0017142A" w:rsidRPr="002C6331">
              <w:rPr>
                <w:rFonts w:cs="Arial"/>
                <w:b/>
                <w:i/>
                <w:iCs/>
                <w:noProof/>
                <w:szCs w:val="14"/>
              </w:rPr>
              <w:t> </w:t>
            </w:r>
            <w:r w:rsidR="0017142A" w:rsidRPr="002C6331">
              <w:rPr>
                <w:rFonts w:cs="Arial"/>
                <w:b/>
                <w:i/>
                <w:iCs/>
                <w:noProof/>
                <w:szCs w:val="14"/>
              </w:rPr>
              <w:t> </w:t>
            </w:r>
            <w:r w:rsidRPr="002C6331">
              <w:rPr>
                <w:rFonts w:cs="Arial"/>
                <w:b/>
                <w:i/>
                <w:iCs/>
                <w:szCs w:val="14"/>
              </w:rPr>
              <w:fldChar w:fldCharType="end"/>
            </w:r>
            <w:r w:rsidR="0017142A" w:rsidRPr="002C6331">
              <w:rPr>
                <w:rFonts w:cs="Arial"/>
                <w:b/>
                <w:i/>
                <w:iCs/>
                <w:szCs w:val="14"/>
              </w:rPr>
              <w:t>.20</w:t>
            </w:r>
            <w:r w:rsidRPr="002C6331">
              <w:rPr>
                <w:rFonts w:cs="Arial"/>
                <w:b/>
                <w:i/>
                <w:iCs/>
                <w:szCs w:val="14"/>
              </w:rPr>
              <w:fldChar w:fldCharType="begin">
                <w:ffData>
                  <w:name w:val=""/>
                  <w:enabled/>
                  <w:calcOnExit w:val="0"/>
                  <w:textInput>
                    <w:type w:val="number"/>
                    <w:maxLength w:val="2"/>
                    <w:format w:val="00"/>
                  </w:textInput>
                </w:ffData>
              </w:fldChar>
            </w:r>
            <w:r w:rsidR="0017142A" w:rsidRPr="002C6331">
              <w:rPr>
                <w:rFonts w:cs="Arial"/>
                <w:b/>
                <w:i/>
                <w:iCs/>
                <w:szCs w:val="14"/>
              </w:rPr>
              <w:instrText xml:space="preserve"> FORMTEXT </w:instrText>
            </w:r>
            <w:r w:rsidRPr="002C6331">
              <w:rPr>
                <w:rFonts w:cs="Arial"/>
                <w:b/>
                <w:i/>
                <w:iCs/>
                <w:szCs w:val="14"/>
              </w:rPr>
            </w:r>
            <w:r w:rsidRPr="002C6331">
              <w:rPr>
                <w:rFonts w:cs="Arial"/>
                <w:b/>
                <w:i/>
                <w:iCs/>
                <w:szCs w:val="14"/>
              </w:rPr>
              <w:fldChar w:fldCharType="separate"/>
            </w:r>
            <w:r w:rsidR="0017142A" w:rsidRPr="002C6331">
              <w:rPr>
                <w:rFonts w:cs="Arial"/>
                <w:b/>
                <w:i/>
                <w:iCs/>
                <w:noProof/>
                <w:szCs w:val="14"/>
              </w:rPr>
              <w:t> </w:t>
            </w:r>
            <w:r w:rsidR="0017142A" w:rsidRPr="002C6331">
              <w:rPr>
                <w:rFonts w:cs="Arial"/>
                <w:b/>
                <w:i/>
                <w:iCs/>
                <w:noProof/>
                <w:szCs w:val="14"/>
              </w:rPr>
              <w:t> </w:t>
            </w:r>
            <w:r w:rsidRPr="002C6331">
              <w:rPr>
                <w:rFonts w:cs="Arial"/>
                <w:b/>
                <w:i/>
                <w:iCs/>
                <w:szCs w:val="14"/>
              </w:rPr>
              <w:fldChar w:fldCharType="end"/>
            </w:r>
            <w:r w:rsidR="0017142A" w:rsidRPr="002C6331">
              <w:rPr>
                <w:rFonts w:cs="Arial"/>
                <w:b/>
                <w:i/>
                <w:iCs/>
                <w:szCs w:val="14"/>
              </w:rPr>
              <w:t xml:space="preserve"> р.</w:t>
            </w:r>
          </w:p>
        </w:tc>
      </w:tr>
    </w:tbl>
    <w:p w:rsidR="00C86F3C" w:rsidRPr="008F1646" w:rsidRDefault="00C86F3C" w:rsidP="008F1646">
      <w:pPr>
        <w:widowControl w:val="0"/>
        <w:numPr>
          <w:ilvl w:val="1"/>
          <w:numId w:val="18"/>
        </w:numPr>
        <w:tabs>
          <w:tab w:val="clear" w:pos="360"/>
        </w:tabs>
        <w:ind w:left="0" w:firstLine="0"/>
        <w:jc w:val="both"/>
        <w:rPr>
          <w:rFonts w:cs="Arial"/>
          <w:szCs w:val="16"/>
        </w:rPr>
        <w:sectPr w:rsidR="00C86F3C" w:rsidRPr="008F1646" w:rsidSect="007D53DF">
          <w:footerReference w:type="default" r:id="rId7"/>
          <w:headerReference w:type="first" r:id="rId8"/>
          <w:footerReference w:type="first" r:id="rId9"/>
          <w:pgSz w:w="11907" w:h="16840" w:code="9"/>
          <w:pgMar w:top="567" w:right="567" w:bottom="567" w:left="567" w:header="397" w:footer="284" w:gutter="0"/>
          <w:cols w:space="360"/>
          <w:titlePg/>
          <w:docGrid w:linePitch="218"/>
        </w:sectPr>
      </w:pPr>
    </w:p>
    <w:p w:rsidR="00421E9B" w:rsidRPr="008F1646" w:rsidRDefault="004253FD" w:rsidP="002B4092">
      <w:pPr>
        <w:pStyle w:val="a9"/>
        <w:keepNext/>
        <w:widowControl w:val="0"/>
        <w:shd w:val="clear" w:color="auto" w:fill="FF7C80"/>
        <w:ind w:left="357" w:hanging="357"/>
        <w:jc w:val="center"/>
        <w:rPr>
          <w:rFonts w:cs="Arial"/>
          <w:b/>
          <w:bCs/>
          <w:kern w:val="2"/>
          <w:szCs w:val="16"/>
        </w:rPr>
      </w:pPr>
      <w:r w:rsidRPr="008F1646">
        <w:rPr>
          <w:rFonts w:cs="Arial"/>
          <w:b/>
          <w:bCs/>
          <w:kern w:val="2"/>
          <w:szCs w:val="16"/>
        </w:rPr>
        <w:lastRenderedPageBreak/>
        <w:t>4. </w:t>
      </w:r>
      <w:r w:rsidR="00421E9B" w:rsidRPr="008F1646">
        <w:rPr>
          <w:rFonts w:cs="Arial"/>
          <w:b/>
          <w:bCs/>
          <w:kern w:val="2"/>
          <w:szCs w:val="16"/>
        </w:rPr>
        <w:t>СТРОК ДІЇ ДОГОВОРУ</w:t>
      </w:r>
    </w:p>
    <w:p w:rsidR="00421E9B" w:rsidRPr="008F1646" w:rsidRDefault="00421E9B" w:rsidP="002B4092">
      <w:pPr>
        <w:widowControl w:val="0"/>
        <w:numPr>
          <w:ilvl w:val="1"/>
          <w:numId w:val="18"/>
        </w:numPr>
        <w:tabs>
          <w:tab w:val="clear" w:pos="360"/>
        </w:tabs>
        <w:ind w:left="0" w:firstLine="0"/>
        <w:jc w:val="both"/>
        <w:rPr>
          <w:rFonts w:cs="Arial"/>
          <w:kern w:val="2"/>
          <w:szCs w:val="16"/>
        </w:rPr>
      </w:pPr>
      <w:r w:rsidRPr="008F1646">
        <w:rPr>
          <w:rFonts w:cs="Arial"/>
          <w:szCs w:val="16"/>
        </w:rPr>
        <w:t>Строк дії Договору</w:t>
      </w:r>
      <w:r w:rsidR="009626D3">
        <w:rPr>
          <w:rFonts w:cs="Arial"/>
          <w:szCs w:val="16"/>
        </w:rPr>
        <w:t xml:space="preserve"> </w:t>
      </w:r>
      <w:r w:rsidR="009626D3" w:rsidRPr="009626D3">
        <w:rPr>
          <w:rFonts w:cs="Arial"/>
          <w:szCs w:val="16"/>
        </w:rPr>
        <w:t xml:space="preserve">складається з періодів страхування, зазначених у п.3.4 </w:t>
      </w:r>
      <w:r w:rsidR="009626D3">
        <w:rPr>
          <w:rFonts w:cs="Arial"/>
          <w:szCs w:val="16"/>
        </w:rPr>
        <w:t>Договору</w:t>
      </w:r>
      <w:r w:rsidR="0058761F">
        <w:rPr>
          <w:rFonts w:cs="Arial"/>
          <w:szCs w:val="16"/>
        </w:rPr>
        <w:t>, починається з дати початку першого періоду страхування та закінчується датою закінчення останнього періоду страхування.</w:t>
      </w:r>
    </w:p>
    <w:p w:rsidR="00B74BB6" w:rsidRPr="008F1646" w:rsidRDefault="00B74BB6" w:rsidP="002B4092">
      <w:pPr>
        <w:widowControl w:val="0"/>
        <w:numPr>
          <w:ilvl w:val="1"/>
          <w:numId w:val="18"/>
        </w:numPr>
        <w:tabs>
          <w:tab w:val="clear" w:pos="360"/>
        </w:tabs>
        <w:ind w:left="0" w:firstLine="0"/>
        <w:jc w:val="both"/>
        <w:rPr>
          <w:rFonts w:cs="Arial"/>
          <w:kern w:val="2"/>
          <w:szCs w:val="16"/>
        </w:rPr>
      </w:pPr>
      <w:r w:rsidRPr="008F1646">
        <w:rPr>
          <w:rFonts w:cs="Arial"/>
          <w:szCs w:val="16"/>
        </w:rPr>
        <w:t>Договір набуває чинності з дати його підписання Сторонами. При цьому у будь-якому разі будь-які зобов’язання Страховика за цим Договором виникають з дати та часу сплати</w:t>
      </w:r>
      <w:r w:rsidR="00AF7A97" w:rsidRPr="008F1646">
        <w:rPr>
          <w:rFonts w:cs="Arial"/>
          <w:szCs w:val="16"/>
        </w:rPr>
        <w:t xml:space="preserve"> </w:t>
      </w:r>
      <w:r w:rsidR="000D0195" w:rsidRPr="008F1646">
        <w:rPr>
          <w:rFonts w:cs="Arial"/>
          <w:szCs w:val="16"/>
        </w:rPr>
        <w:t>першо</w:t>
      </w:r>
      <w:r w:rsidR="000D0195">
        <w:rPr>
          <w:rFonts w:cs="Arial"/>
          <w:szCs w:val="16"/>
        </w:rPr>
        <w:t>го</w:t>
      </w:r>
      <w:r w:rsidR="000D0195" w:rsidRPr="008F1646">
        <w:rPr>
          <w:rFonts w:cs="Arial"/>
          <w:szCs w:val="16"/>
        </w:rPr>
        <w:t xml:space="preserve"> страхово</w:t>
      </w:r>
      <w:r w:rsidR="000D0195">
        <w:rPr>
          <w:rFonts w:cs="Arial"/>
          <w:szCs w:val="16"/>
        </w:rPr>
        <w:t>го</w:t>
      </w:r>
      <w:r w:rsidR="000D0195" w:rsidRPr="008F1646">
        <w:rPr>
          <w:rFonts w:cs="Arial"/>
          <w:szCs w:val="16"/>
        </w:rPr>
        <w:t xml:space="preserve"> п</w:t>
      </w:r>
      <w:r w:rsidR="000D0195">
        <w:rPr>
          <w:rFonts w:cs="Arial"/>
          <w:szCs w:val="16"/>
        </w:rPr>
        <w:t>латежу</w:t>
      </w:r>
      <w:r w:rsidR="000D0195" w:rsidRPr="008F1646">
        <w:rPr>
          <w:rFonts w:cs="Arial"/>
          <w:szCs w:val="16"/>
        </w:rPr>
        <w:t xml:space="preserve"> </w:t>
      </w:r>
      <w:r w:rsidRPr="008F1646">
        <w:rPr>
          <w:rFonts w:cs="Arial"/>
          <w:szCs w:val="16"/>
        </w:rPr>
        <w:t>у повному обсязі на рахунок Страховика.</w:t>
      </w:r>
    </w:p>
    <w:p w:rsidR="00B74BB6" w:rsidRPr="008F1646" w:rsidRDefault="00B74BB6" w:rsidP="002B4092">
      <w:pPr>
        <w:widowControl w:val="0"/>
        <w:numPr>
          <w:ilvl w:val="1"/>
          <w:numId w:val="18"/>
        </w:numPr>
        <w:tabs>
          <w:tab w:val="clear" w:pos="360"/>
        </w:tabs>
        <w:ind w:left="0" w:firstLine="0"/>
        <w:jc w:val="both"/>
        <w:rPr>
          <w:rFonts w:cs="Arial"/>
          <w:szCs w:val="16"/>
        </w:rPr>
      </w:pPr>
      <w:r w:rsidRPr="008F1646">
        <w:rPr>
          <w:rFonts w:cs="Arial"/>
          <w:szCs w:val="16"/>
        </w:rPr>
        <w:t>Датою сплати страхового платежу є документально підтверджена дата прийняття коштів прибутковою касою банку для перерахунку на відповідний рахунок Страховика, або дата надходження коштів до каси Страховика.</w:t>
      </w:r>
    </w:p>
    <w:p w:rsidR="00B74BB6" w:rsidRPr="008F1646" w:rsidRDefault="00B74BB6" w:rsidP="002B4092">
      <w:pPr>
        <w:widowControl w:val="0"/>
        <w:numPr>
          <w:ilvl w:val="1"/>
          <w:numId w:val="18"/>
        </w:numPr>
        <w:tabs>
          <w:tab w:val="clear" w:pos="360"/>
        </w:tabs>
        <w:ind w:left="0" w:firstLine="0"/>
        <w:jc w:val="both"/>
        <w:rPr>
          <w:rFonts w:cs="Arial"/>
          <w:color w:val="090909"/>
          <w:szCs w:val="16"/>
          <w:lang w:eastAsia="uk-UA"/>
        </w:rPr>
      </w:pPr>
      <w:r w:rsidRPr="008F1646">
        <w:rPr>
          <w:rFonts w:cs="Arial"/>
          <w:color w:val="090909"/>
          <w:szCs w:val="16"/>
          <w:lang w:eastAsia="uk-UA"/>
        </w:rPr>
        <w:t xml:space="preserve">Якщо Страхувальник не сплатив у повному обсязі страховий </w:t>
      </w:r>
      <w:r w:rsidR="00780E56" w:rsidRPr="008F1646">
        <w:rPr>
          <w:rFonts w:cs="Arial"/>
          <w:color w:val="090909"/>
          <w:szCs w:val="16"/>
          <w:lang w:eastAsia="uk-UA"/>
        </w:rPr>
        <w:t>платіж до дати, вказаної в п.3.4</w:t>
      </w:r>
      <w:r w:rsidRPr="008F1646">
        <w:rPr>
          <w:rFonts w:cs="Arial"/>
          <w:color w:val="090909"/>
          <w:szCs w:val="16"/>
          <w:lang w:eastAsia="uk-UA"/>
        </w:rPr>
        <w:t xml:space="preserve"> Договору, то Договір не набуває чинності.</w:t>
      </w:r>
    </w:p>
    <w:p w:rsidR="00B74BB6" w:rsidRPr="008F1646" w:rsidRDefault="00B74BB6" w:rsidP="002B4092">
      <w:pPr>
        <w:widowControl w:val="0"/>
        <w:numPr>
          <w:ilvl w:val="1"/>
          <w:numId w:val="18"/>
        </w:numPr>
        <w:tabs>
          <w:tab w:val="clear" w:pos="360"/>
        </w:tabs>
        <w:ind w:left="0" w:firstLine="0"/>
        <w:jc w:val="both"/>
        <w:rPr>
          <w:rFonts w:cs="Arial"/>
          <w:szCs w:val="16"/>
        </w:rPr>
      </w:pPr>
      <w:r w:rsidRPr="0091048E">
        <w:rPr>
          <w:rFonts w:cs="Arial"/>
          <w:color w:val="090909"/>
          <w:szCs w:val="16"/>
          <w:lang w:eastAsia="uk-UA"/>
        </w:rPr>
        <w:t>Якщо</w:t>
      </w:r>
      <w:r w:rsidRPr="008F1646">
        <w:rPr>
          <w:rFonts w:cs="Arial"/>
          <w:szCs w:val="16"/>
        </w:rPr>
        <w:t xml:space="preserve"> умовами Договору передбачена сплата страхового платежу частинами, тоді:</w:t>
      </w:r>
    </w:p>
    <w:p w:rsidR="00B74BB6" w:rsidRPr="0091048E" w:rsidRDefault="00B74BB6" w:rsidP="002B4092">
      <w:pPr>
        <w:pStyle w:val="afd"/>
        <w:numPr>
          <w:ilvl w:val="2"/>
          <w:numId w:val="18"/>
        </w:numPr>
        <w:shd w:val="clear" w:color="auto" w:fill="FFFFFF"/>
        <w:tabs>
          <w:tab w:val="clear" w:pos="720"/>
        </w:tabs>
        <w:ind w:left="0" w:right="-59" w:firstLine="0"/>
        <w:jc w:val="both"/>
        <w:rPr>
          <w:rFonts w:cs="Arial"/>
          <w:szCs w:val="16"/>
        </w:rPr>
      </w:pPr>
      <w:r w:rsidRPr="0091048E">
        <w:rPr>
          <w:rFonts w:cs="Arial"/>
          <w:szCs w:val="16"/>
        </w:rPr>
        <w:t>строк дії Договору поділяється на періоди страхування. Періодом страхування є період, протягом якого Страховик несе відповідальність на умовах цього Договору;</w:t>
      </w:r>
    </w:p>
    <w:p w:rsidR="00B74BB6" w:rsidRPr="008F1646" w:rsidRDefault="00B74BB6" w:rsidP="002B4092">
      <w:pPr>
        <w:pStyle w:val="afd"/>
        <w:numPr>
          <w:ilvl w:val="2"/>
          <w:numId w:val="18"/>
        </w:numPr>
        <w:shd w:val="clear" w:color="auto" w:fill="FFFFFF"/>
        <w:tabs>
          <w:tab w:val="clear" w:pos="720"/>
        </w:tabs>
        <w:ind w:left="0" w:right="-59" w:firstLine="0"/>
        <w:jc w:val="both"/>
        <w:rPr>
          <w:rFonts w:cs="Arial"/>
          <w:szCs w:val="16"/>
        </w:rPr>
      </w:pPr>
      <w:r w:rsidRPr="008F1646">
        <w:rPr>
          <w:rFonts w:cs="Arial"/>
          <w:szCs w:val="16"/>
        </w:rPr>
        <w:t>зобов’язання Страховика по черговому періоду страхування починаються з 00 год. 00 хв. дати, вказаної як початок періоду страхування, але не раніше моменту оплати відповідної частини страхового платежу в повному обсязі, та діє до 24 год. 00 хв. дати закінчення відповідного періоду страхування;</w:t>
      </w:r>
    </w:p>
    <w:p w:rsidR="00B74BB6" w:rsidRPr="008F1646" w:rsidRDefault="00B74BB6" w:rsidP="002B4092">
      <w:pPr>
        <w:pStyle w:val="afd"/>
        <w:numPr>
          <w:ilvl w:val="2"/>
          <w:numId w:val="18"/>
        </w:numPr>
        <w:shd w:val="clear" w:color="auto" w:fill="FFFFFF"/>
        <w:tabs>
          <w:tab w:val="clear" w:pos="720"/>
        </w:tabs>
        <w:ind w:left="0" w:right="-59" w:firstLine="0"/>
        <w:jc w:val="both"/>
        <w:rPr>
          <w:rFonts w:cs="Arial"/>
          <w:szCs w:val="16"/>
        </w:rPr>
      </w:pPr>
      <w:r w:rsidRPr="008F1646">
        <w:rPr>
          <w:rFonts w:cs="Arial"/>
          <w:szCs w:val="16"/>
        </w:rPr>
        <w:t>якщо Страхувальник не сплатив в повному обсязі чергову частину страхового платежу (крім першої) до початку відповідного періоду страхування, то зобов’язання Страховика за цим Договором</w:t>
      </w:r>
      <w:r w:rsidR="00AF7A97" w:rsidRPr="008F1646">
        <w:rPr>
          <w:rFonts w:cs="Arial"/>
          <w:szCs w:val="16"/>
        </w:rPr>
        <w:t xml:space="preserve"> </w:t>
      </w:r>
      <w:r w:rsidRPr="008F1646">
        <w:rPr>
          <w:rFonts w:cs="Arial"/>
          <w:szCs w:val="16"/>
        </w:rPr>
        <w:t>припиняються з 00 год. 00 хв. дати, вказаної як початок такого періоду страхування, та відновлюються з 00 год. 00 хв. дати, наступної за датою сплати простроченої частини страхового платежу в повному обсязі;</w:t>
      </w:r>
    </w:p>
    <w:p w:rsidR="00B74BB6" w:rsidRPr="008F1646" w:rsidRDefault="00B74BB6" w:rsidP="002B4092">
      <w:pPr>
        <w:pStyle w:val="afd"/>
        <w:numPr>
          <w:ilvl w:val="2"/>
          <w:numId w:val="18"/>
        </w:numPr>
        <w:shd w:val="clear" w:color="auto" w:fill="FFFFFF"/>
        <w:tabs>
          <w:tab w:val="clear" w:pos="720"/>
        </w:tabs>
        <w:ind w:left="0" w:right="-59" w:firstLine="0"/>
        <w:jc w:val="both"/>
        <w:rPr>
          <w:rFonts w:cs="Arial"/>
          <w:szCs w:val="16"/>
        </w:rPr>
      </w:pPr>
      <w:r w:rsidRPr="008F1646">
        <w:rPr>
          <w:rFonts w:cs="Arial"/>
          <w:szCs w:val="16"/>
        </w:rPr>
        <w:t>у разі надходження простроченої частини страхового платежу впродовж 30 (тридцяти) календарн</w:t>
      </w:r>
      <w:r w:rsidR="00780E56" w:rsidRPr="008F1646">
        <w:rPr>
          <w:rFonts w:cs="Arial"/>
          <w:szCs w:val="16"/>
        </w:rPr>
        <w:t>их днів з дати, вказаної в п.3.4</w:t>
      </w:r>
      <w:r w:rsidRPr="008F1646">
        <w:rPr>
          <w:rFonts w:cs="Arial"/>
          <w:szCs w:val="16"/>
        </w:rPr>
        <w:t xml:space="preserve"> Договору як кінцева дата оплати, відповідальність Страховика за Договором поновлюється з </w:t>
      </w:r>
      <w:r w:rsidR="00EB6D7D" w:rsidRPr="008F1646">
        <w:rPr>
          <w:rFonts w:cs="Arial"/>
          <w:szCs w:val="16"/>
        </w:rPr>
        <w:t xml:space="preserve">00 год. 00 хв. </w:t>
      </w:r>
      <w:r w:rsidRPr="008F1646">
        <w:rPr>
          <w:rFonts w:cs="Arial"/>
          <w:szCs w:val="16"/>
        </w:rPr>
        <w:t xml:space="preserve">дня, наступного за днем надходження простроченої частини страхового платежу. При цьому строки періоду страхування, за який було сплачено страховий платіж із затримкою, залишаються незмінними та страховий платіж перерахунку не підлягає; </w:t>
      </w:r>
    </w:p>
    <w:p w:rsidR="00B74BB6" w:rsidRPr="008F1646" w:rsidRDefault="00B74BB6" w:rsidP="002B4092">
      <w:pPr>
        <w:pStyle w:val="afd"/>
        <w:numPr>
          <w:ilvl w:val="2"/>
          <w:numId w:val="18"/>
        </w:numPr>
        <w:shd w:val="clear" w:color="auto" w:fill="FFFFFF"/>
        <w:tabs>
          <w:tab w:val="clear" w:pos="720"/>
        </w:tabs>
        <w:ind w:left="0" w:right="-59" w:firstLine="0"/>
        <w:jc w:val="both"/>
        <w:rPr>
          <w:rFonts w:cs="Arial"/>
          <w:szCs w:val="16"/>
        </w:rPr>
      </w:pPr>
      <w:r w:rsidRPr="008F1646">
        <w:rPr>
          <w:rFonts w:cs="Arial"/>
          <w:szCs w:val="16"/>
        </w:rPr>
        <w:t>в разі надходження простроченої частини страхового платежу в строк, що перевищує 30 (тридцять) календарних</w:t>
      </w:r>
      <w:r w:rsidR="007B212F" w:rsidRPr="008F1646">
        <w:rPr>
          <w:rFonts w:cs="Arial"/>
          <w:szCs w:val="16"/>
        </w:rPr>
        <w:t xml:space="preserve"> днів з дати, вказаної в п.3.4</w:t>
      </w:r>
      <w:r w:rsidRPr="008F1646">
        <w:rPr>
          <w:rFonts w:cs="Arial"/>
          <w:szCs w:val="16"/>
        </w:rPr>
        <w:t xml:space="preserve"> Договору як кінцева дата оплати, або надходження простроченої частини страхового платежу не в повному обсязі, Договір припиняє дію з </w:t>
      </w:r>
      <w:r w:rsidR="00EB6D7D" w:rsidRPr="008F1646">
        <w:rPr>
          <w:rFonts w:cs="Arial"/>
          <w:szCs w:val="16"/>
        </w:rPr>
        <w:t xml:space="preserve">00 год. 00 хв. </w:t>
      </w:r>
      <w:r w:rsidRPr="008F1646">
        <w:rPr>
          <w:rFonts w:cs="Arial"/>
          <w:szCs w:val="16"/>
        </w:rPr>
        <w:t xml:space="preserve">дня, наступного за днем, зазначеним як кінцева дата оплати. </w:t>
      </w:r>
    </w:p>
    <w:p w:rsidR="00B74BB6" w:rsidRPr="008F1646" w:rsidRDefault="00B74BB6" w:rsidP="002B4092">
      <w:pPr>
        <w:keepNext/>
        <w:widowControl w:val="0"/>
        <w:shd w:val="clear" w:color="auto" w:fill="FF7C80"/>
        <w:ind w:left="357" w:hanging="357"/>
        <w:jc w:val="center"/>
        <w:rPr>
          <w:rFonts w:cs="Arial"/>
          <w:b/>
          <w:bCs/>
          <w:kern w:val="2"/>
          <w:szCs w:val="16"/>
        </w:rPr>
      </w:pPr>
      <w:r w:rsidRPr="008F1646">
        <w:rPr>
          <w:rFonts w:cs="Arial"/>
          <w:b/>
          <w:bCs/>
          <w:kern w:val="2"/>
          <w:szCs w:val="16"/>
        </w:rPr>
        <w:t>5. ВИКЛЮЧЕННЯ ЗІ СТРАХОВИХ ВИПАДКІВ І ОБМЕЖЕННЯ СТРАХУВАННЯ</w:t>
      </w:r>
    </w:p>
    <w:p w:rsidR="00B74BB6" w:rsidRPr="008F1646" w:rsidRDefault="00B74BB6" w:rsidP="002B4092">
      <w:pPr>
        <w:pStyle w:val="35"/>
        <w:widowControl w:val="0"/>
        <w:ind w:left="0" w:firstLine="0"/>
        <w:jc w:val="both"/>
        <w:rPr>
          <w:rFonts w:cs="Arial"/>
          <w:kern w:val="2"/>
          <w:szCs w:val="16"/>
        </w:rPr>
      </w:pPr>
      <w:r w:rsidRPr="008F1646">
        <w:rPr>
          <w:rFonts w:cs="Arial"/>
          <w:kern w:val="2"/>
          <w:szCs w:val="16"/>
        </w:rPr>
        <w:t>5.1.</w:t>
      </w:r>
      <w:r w:rsidRPr="008F1646">
        <w:rPr>
          <w:rFonts w:cs="Arial"/>
          <w:kern w:val="2"/>
          <w:szCs w:val="16"/>
        </w:rPr>
        <w:tab/>
      </w:r>
      <w:r w:rsidRPr="008F1646">
        <w:rPr>
          <w:rFonts w:cs="Arial"/>
          <w:kern w:val="2"/>
          <w:szCs w:val="16"/>
          <w:u w:val="single"/>
        </w:rPr>
        <w:t>Не відшкодовуються збитки, що виникли внаслідок:</w:t>
      </w:r>
    </w:p>
    <w:p w:rsidR="00B74BB6" w:rsidRPr="008F1646" w:rsidRDefault="00B74BB6" w:rsidP="002B4092">
      <w:pPr>
        <w:widowControl w:val="0"/>
        <w:numPr>
          <w:ilvl w:val="2"/>
          <w:numId w:val="19"/>
        </w:numPr>
        <w:tabs>
          <w:tab w:val="clear" w:pos="720"/>
        </w:tabs>
        <w:ind w:left="0" w:firstLine="0"/>
        <w:jc w:val="both"/>
        <w:rPr>
          <w:rFonts w:cs="Arial"/>
          <w:kern w:val="2"/>
          <w:szCs w:val="16"/>
        </w:rPr>
      </w:pPr>
      <w:r w:rsidRPr="008F1646">
        <w:rPr>
          <w:rFonts w:cs="Arial"/>
          <w:kern w:val="2"/>
          <w:szCs w:val="16"/>
        </w:rPr>
        <w:t>випадків інших, ніж зазначені в п.2.1 Договору як застраховані;</w:t>
      </w:r>
      <w:r w:rsidR="003E7DEC" w:rsidRPr="008F1646">
        <w:rPr>
          <w:rFonts w:cs="Arial"/>
          <w:kern w:val="2"/>
          <w:szCs w:val="16"/>
        </w:rPr>
        <w:t xml:space="preserve"> </w:t>
      </w:r>
    </w:p>
    <w:p w:rsidR="00B74BB6" w:rsidRPr="008F1646" w:rsidRDefault="00B74BB6" w:rsidP="002B4092">
      <w:pPr>
        <w:widowControl w:val="0"/>
        <w:numPr>
          <w:ilvl w:val="2"/>
          <w:numId w:val="19"/>
        </w:numPr>
        <w:tabs>
          <w:tab w:val="clear" w:pos="720"/>
        </w:tabs>
        <w:ind w:left="0" w:firstLine="0"/>
        <w:jc w:val="both"/>
        <w:rPr>
          <w:rFonts w:cs="Arial"/>
          <w:kern w:val="2"/>
          <w:szCs w:val="16"/>
        </w:rPr>
      </w:pPr>
      <w:r w:rsidRPr="008F1646">
        <w:rPr>
          <w:rFonts w:cs="Arial"/>
          <w:kern w:val="2"/>
          <w:szCs w:val="16"/>
        </w:rPr>
        <w:t>військових та бойових дій, громадянської війни, громадських заворушень та страйків та їх наслідків, терористичних актів; дії мін, бомб та інших знарядь війни;</w:t>
      </w:r>
    </w:p>
    <w:p w:rsidR="00B74BB6" w:rsidRPr="008F1646" w:rsidRDefault="00B74BB6" w:rsidP="002B4092">
      <w:pPr>
        <w:widowControl w:val="0"/>
        <w:numPr>
          <w:ilvl w:val="2"/>
          <w:numId w:val="19"/>
        </w:numPr>
        <w:tabs>
          <w:tab w:val="clear" w:pos="720"/>
        </w:tabs>
        <w:ind w:left="0" w:firstLine="0"/>
        <w:jc w:val="both"/>
        <w:rPr>
          <w:rFonts w:cs="Arial"/>
          <w:kern w:val="2"/>
          <w:szCs w:val="16"/>
        </w:rPr>
      </w:pPr>
      <w:r w:rsidRPr="008F1646">
        <w:rPr>
          <w:rFonts w:cs="Arial"/>
          <w:kern w:val="2"/>
          <w:szCs w:val="16"/>
        </w:rPr>
        <w:t>конфіскації, реквізиції, арешту, націоналізації, знищення або пошкодження майна за розпорядженням військової або державної влади;</w:t>
      </w:r>
    </w:p>
    <w:p w:rsidR="00B74BB6" w:rsidRPr="008F1646" w:rsidRDefault="00B74BB6" w:rsidP="002B4092">
      <w:pPr>
        <w:widowControl w:val="0"/>
        <w:numPr>
          <w:ilvl w:val="2"/>
          <w:numId w:val="19"/>
        </w:numPr>
        <w:tabs>
          <w:tab w:val="clear" w:pos="720"/>
        </w:tabs>
        <w:ind w:left="0" w:firstLine="0"/>
        <w:jc w:val="both"/>
        <w:rPr>
          <w:rFonts w:cs="Arial"/>
          <w:kern w:val="2"/>
          <w:szCs w:val="16"/>
        </w:rPr>
      </w:pPr>
      <w:r w:rsidRPr="008F1646">
        <w:rPr>
          <w:rFonts w:cs="Arial"/>
          <w:kern w:val="2"/>
          <w:szCs w:val="16"/>
        </w:rPr>
        <w:t>дії ядерної енергії в будь-якій формі, використання матеріалів, якi розщеплюються, іонізуючої дії та радіації;</w:t>
      </w:r>
    </w:p>
    <w:p w:rsidR="00B74BB6" w:rsidRPr="008F1646" w:rsidRDefault="00B74BB6" w:rsidP="002B4092">
      <w:pPr>
        <w:widowControl w:val="0"/>
        <w:numPr>
          <w:ilvl w:val="2"/>
          <w:numId w:val="19"/>
        </w:numPr>
        <w:tabs>
          <w:tab w:val="clear" w:pos="720"/>
        </w:tabs>
        <w:ind w:left="0" w:firstLine="0"/>
        <w:jc w:val="both"/>
        <w:rPr>
          <w:rFonts w:cs="Arial"/>
          <w:kern w:val="2"/>
          <w:szCs w:val="16"/>
        </w:rPr>
      </w:pPr>
      <w:r w:rsidRPr="008F1646">
        <w:rPr>
          <w:rFonts w:cs="Arial"/>
          <w:kern w:val="2"/>
          <w:szCs w:val="16"/>
        </w:rPr>
        <w:t>дій або бездіяльності Страхувальника щодо усунення обставин, які підвищують ступінь ризику, впродовж погодженого зі Страховиком терміну</w:t>
      </w:r>
      <w:r w:rsidR="003E7DEC" w:rsidRPr="008F1646">
        <w:rPr>
          <w:rFonts w:cs="Arial"/>
          <w:kern w:val="2"/>
          <w:szCs w:val="16"/>
        </w:rPr>
        <w:t>, якщо такі обставини, спричинили настання збитку та/або</w:t>
      </w:r>
      <w:r w:rsidR="00AF7A97" w:rsidRPr="008F1646">
        <w:rPr>
          <w:rFonts w:cs="Arial"/>
          <w:kern w:val="2"/>
          <w:szCs w:val="16"/>
        </w:rPr>
        <w:t xml:space="preserve"> </w:t>
      </w:r>
      <w:r w:rsidR="003E7DEC" w:rsidRPr="008F1646">
        <w:rPr>
          <w:rFonts w:cs="Arial"/>
          <w:kern w:val="2"/>
          <w:szCs w:val="16"/>
        </w:rPr>
        <w:t>сприяють збільшенню його розміру</w:t>
      </w:r>
      <w:r w:rsidRPr="008F1646">
        <w:rPr>
          <w:rFonts w:cs="Arial"/>
          <w:kern w:val="2"/>
          <w:szCs w:val="16"/>
        </w:rPr>
        <w:t>;</w:t>
      </w:r>
    </w:p>
    <w:p w:rsidR="00B74BB6" w:rsidRPr="008F1646" w:rsidRDefault="00B74BB6" w:rsidP="002B4092">
      <w:pPr>
        <w:widowControl w:val="0"/>
        <w:numPr>
          <w:ilvl w:val="2"/>
          <w:numId w:val="19"/>
        </w:numPr>
        <w:tabs>
          <w:tab w:val="clear" w:pos="720"/>
        </w:tabs>
        <w:ind w:left="0" w:firstLine="0"/>
        <w:jc w:val="both"/>
        <w:rPr>
          <w:rFonts w:cs="Arial"/>
          <w:kern w:val="2"/>
          <w:szCs w:val="16"/>
        </w:rPr>
      </w:pPr>
      <w:r w:rsidRPr="008F1646">
        <w:rPr>
          <w:rFonts w:cs="Arial"/>
          <w:kern w:val="2"/>
          <w:szCs w:val="16"/>
        </w:rPr>
        <w:t>навмисних дій Страхувальника;</w:t>
      </w:r>
      <w:r w:rsidR="003E7DEC" w:rsidRPr="008F1646">
        <w:rPr>
          <w:rFonts w:cs="Arial"/>
          <w:kern w:val="2"/>
          <w:szCs w:val="16"/>
        </w:rPr>
        <w:t xml:space="preserve"> </w:t>
      </w:r>
    </w:p>
    <w:p w:rsidR="00B74BB6" w:rsidRPr="008F1646" w:rsidRDefault="00B74BB6" w:rsidP="002B4092">
      <w:pPr>
        <w:widowControl w:val="0"/>
        <w:numPr>
          <w:ilvl w:val="2"/>
          <w:numId w:val="19"/>
        </w:numPr>
        <w:tabs>
          <w:tab w:val="clear" w:pos="720"/>
          <w:tab w:val="num" w:pos="0"/>
        </w:tabs>
        <w:ind w:left="0" w:firstLine="0"/>
        <w:jc w:val="both"/>
        <w:rPr>
          <w:rFonts w:cs="Arial"/>
          <w:kern w:val="2"/>
          <w:szCs w:val="16"/>
        </w:rPr>
      </w:pPr>
      <w:r w:rsidRPr="008F1646">
        <w:rPr>
          <w:rFonts w:cs="Arial"/>
          <w:kern w:val="2"/>
          <w:szCs w:val="16"/>
        </w:rPr>
        <w:t>порушення правил зберігання вибухо- або вогненебезпечних речовин та предметів, чи інших правил зберігання, встановлених щодо застрахованого майна</w:t>
      </w:r>
      <w:r w:rsidR="003E7DEC" w:rsidRPr="008F1646">
        <w:rPr>
          <w:rFonts w:cs="Arial"/>
          <w:kern w:val="2"/>
          <w:szCs w:val="16"/>
        </w:rPr>
        <w:t>, якщо такі порушення, спричинили настання збитку та/або</w:t>
      </w:r>
      <w:r w:rsidR="00AF7A97" w:rsidRPr="008F1646">
        <w:rPr>
          <w:rFonts w:cs="Arial"/>
          <w:kern w:val="2"/>
          <w:szCs w:val="16"/>
        </w:rPr>
        <w:t xml:space="preserve"> </w:t>
      </w:r>
      <w:r w:rsidR="003E7DEC" w:rsidRPr="008F1646">
        <w:rPr>
          <w:rFonts w:cs="Arial"/>
          <w:kern w:val="2"/>
          <w:szCs w:val="16"/>
        </w:rPr>
        <w:t>сприяють збільшенню його розміру</w:t>
      </w:r>
      <w:r w:rsidRPr="008F1646">
        <w:rPr>
          <w:rFonts w:cs="Arial"/>
          <w:kern w:val="2"/>
          <w:szCs w:val="16"/>
        </w:rPr>
        <w:t>;</w:t>
      </w:r>
    </w:p>
    <w:p w:rsidR="00B74BB6" w:rsidRPr="008F1646" w:rsidRDefault="00B74BB6" w:rsidP="002B4092">
      <w:pPr>
        <w:widowControl w:val="0"/>
        <w:numPr>
          <w:ilvl w:val="2"/>
          <w:numId w:val="19"/>
        </w:numPr>
        <w:tabs>
          <w:tab w:val="clear" w:pos="720"/>
          <w:tab w:val="num" w:pos="0"/>
        </w:tabs>
        <w:ind w:left="0" w:firstLine="0"/>
        <w:jc w:val="both"/>
        <w:rPr>
          <w:rFonts w:cs="Arial"/>
          <w:kern w:val="2"/>
          <w:szCs w:val="16"/>
        </w:rPr>
      </w:pPr>
      <w:r w:rsidRPr="008F1646">
        <w:rPr>
          <w:rFonts w:cs="Arial"/>
          <w:szCs w:val="16"/>
        </w:rPr>
        <w:t>недотримання або порушення Страхувальником інструкцій чи правил по зберіганню, експлуатації та обслуговуванню застрахованого майна, а також використання цього майна не за призначенням</w:t>
      </w:r>
      <w:r w:rsidR="003E7DEC" w:rsidRPr="008F1646">
        <w:rPr>
          <w:rFonts w:cs="Arial"/>
          <w:szCs w:val="16"/>
        </w:rPr>
        <w:t>, якщо такі порушення, спричинили настання збитку та/або</w:t>
      </w:r>
      <w:r w:rsidR="00AF7A97" w:rsidRPr="008F1646">
        <w:rPr>
          <w:rFonts w:cs="Arial"/>
          <w:szCs w:val="16"/>
        </w:rPr>
        <w:t xml:space="preserve"> </w:t>
      </w:r>
      <w:r w:rsidR="003E7DEC" w:rsidRPr="008F1646">
        <w:rPr>
          <w:rFonts w:cs="Arial"/>
          <w:szCs w:val="16"/>
        </w:rPr>
        <w:t>сприяють збільшенню його розміру</w:t>
      </w:r>
      <w:r w:rsidRPr="008F1646">
        <w:rPr>
          <w:rFonts w:cs="Arial"/>
          <w:szCs w:val="16"/>
        </w:rPr>
        <w:t>;</w:t>
      </w:r>
    </w:p>
    <w:p w:rsidR="00B74BB6" w:rsidRPr="008F1646" w:rsidRDefault="00B74BB6" w:rsidP="002B4092">
      <w:pPr>
        <w:widowControl w:val="0"/>
        <w:numPr>
          <w:ilvl w:val="2"/>
          <w:numId w:val="19"/>
        </w:numPr>
        <w:tabs>
          <w:tab w:val="clear" w:pos="720"/>
        </w:tabs>
        <w:ind w:left="0" w:firstLine="0"/>
        <w:jc w:val="both"/>
        <w:rPr>
          <w:rFonts w:cs="Arial"/>
          <w:kern w:val="2"/>
          <w:szCs w:val="16"/>
        </w:rPr>
      </w:pPr>
      <w:r w:rsidRPr="008F1646">
        <w:rPr>
          <w:rFonts w:cs="Arial"/>
          <w:kern w:val="2"/>
          <w:szCs w:val="16"/>
        </w:rPr>
        <w:t>природного зносу або наслідків експлуатації застрахованого майна, морального зносу;</w:t>
      </w:r>
      <w:r w:rsidR="0091048E">
        <w:rPr>
          <w:rFonts w:cs="Arial"/>
          <w:kern w:val="2"/>
          <w:szCs w:val="16"/>
        </w:rPr>
        <w:t xml:space="preserve"> </w:t>
      </w:r>
      <w:r w:rsidR="0091048E" w:rsidRPr="0091048E">
        <w:rPr>
          <w:rFonts w:cs="Arial"/>
          <w:kern w:val="2"/>
          <w:szCs w:val="16"/>
        </w:rPr>
        <w:t>Моральний знос - старіння та знецінення окремих елементів основних фондів під впливом технічного прогресу. Виділяють дві форми морального зносу, які проявляються в зміні вартості основних фондів внаслідок: 1) скорочення суспільно необхідних витрат на їх відтворення, викликаного</w:t>
      </w:r>
      <w:r w:rsidR="0091048E">
        <w:rPr>
          <w:rFonts w:cs="Arial"/>
          <w:color w:val="000000"/>
          <w:sz w:val="22"/>
          <w:szCs w:val="22"/>
        </w:rPr>
        <w:t xml:space="preserve"> </w:t>
      </w:r>
      <w:r w:rsidR="0091048E" w:rsidRPr="0091048E">
        <w:rPr>
          <w:rFonts w:cs="Arial"/>
          <w:kern w:val="2"/>
          <w:szCs w:val="16"/>
        </w:rPr>
        <w:t>підвищенням продуктивності праці в галузях, що створюють об'єкти основних фондів, а також сировина, матеріали, напівфабрикати, готові вироби, необхідні для їх виготовлення; 2) появи під впливом науково-</w:t>
      </w:r>
      <w:r w:rsidR="0091048E" w:rsidRPr="0091048E">
        <w:rPr>
          <w:rFonts w:cs="Arial"/>
          <w:kern w:val="2"/>
          <w:szCs w:val="16"/>
        </w:rPr>
        <w:lastRenderedPageBreak/>
        <w:t>технічного прогресу основних фондів, що перевершують за техніко-економічними характеристиками (потужності, продуктивності, надійності, економічності, ремонтопридатності, комфортабельності та іншим) раніше діючі фонди.</w:t>
      </w:r>
    </w:p>
    <w:p w:rsidR="00B74BB6" w:rsidRPr="008F1646" w:rsidRDefault="00B74BB6" w:rsidP="002B4092">
      <w:pPr>
        <w:widowControl w:val="0"/>
        <w:numPr>
          <w:ilvl w:val="2"/>
          <w:numId w:val="19"/>
        </w:numPr>
        <w:tabs>
          <w:tab w:val="clear" w:pos="720"/>
        </w:tabs>
        <w:ind w:left="0" w:firstLine="0"/>
        <w:jc w:val="both"/>
        <w:rPr>
          <w:rFonts w:cs="Arial"/>
          <w:kern w:val="2"/>
          <w:szCs w:val="16"/>
        </w:rPr>
      </w:pPr>
      <w:r w:rsidRPr="008F1646">
        <w:rPr>
          <w:rFonts w:cs="Arial"/>
          <w:kern w:val="2"/>
          <w:szCs w:val="16"/>
        </w:rPr>
        <w:t>обвалу будівель або їх частин внаслідок: помилок при проектуванні або будівництві; дефектів будівельних матеріалів, ветхості споруди, часткового її руйнування або пошкодження внаслідок довгострокової експлуатації;</w:t>
      </w:r>
    </w:p>
    <w:p w:rsidR="00B74BB6" w:rsidRPr="008F1646" w:rsidRDefault="00B74BB6" w:rsidP="002B4092">
      <w:pPr>
        <w:widowControl w:val="0"/>
        <w:numPr>
          <w:ilvl w:val="2"/>
          <w:numId w:val="19"/>
        </w:numPr>
        <w:tabs>
          <w:tab w:val="clear" w:pos="720"/>
          <w:tab w:val="num" w:pos="0"/>
        </w:tabs>
        <w:ind w:left="0" w:firstLine="0"/>
        <w:jc w:val="both"/>
        <w:rPr>
          <w:rFonts w:cs="Arial"/>
          <w:kern w:val="2"/>
          <w:szCs w:val="16"/>
        </w:rPr>
      </w:pPr>
      <w:r w:rsidRPr="008F1646">
        <w:rPr>
          <w:rFonts w:cs="Arial"/>
          <w:kern w:val="2"/>
          <w:szCs w:val="16"/>
        </w:rPr>
        <w:t>просідання ґрунту, обвалу, що сталися в результаті земляних робіт або будь-якої іншої діяльності людини</w:t>
      </w:r>
      <w:r w:rsidR="00C90718" w:rsidRPr="008F1646">
        <w:rPr>
          <w:rFonts w:cs="Arial"/>
          <w:kern w:val="2"/>
          <w:szCs w:val="16"/>
        </w:rPr>
        <w:t>, якщо такі дії, спричинили настання збитку та/або</w:t>
      </w:r>
      <w:r w:rsidR="00AF7A97" w:rsidRPr="008F1646">
        <w:rPr>
          <w:rFonts w:cs="Arial"/>
          <w:kern w:val="2"/>
          <w:szCs w:val="16"/>
        </w:rPr>
        <w:t xml:space="preserve"> </w:t>
      </w:r>
      <w:r w:rsidR="00C90718" w:rsidRPr="008F1646">
        <w:rPr>
          <w:rFonts w:cs="Arial"/>
          <w:kern w:val="2"/>
          <w:szCs w:val="16"/>
        </w:rPr>
        <w:t>сприяють збільшенню його розміру</w:t>
      </w:r>
      <w:r w:rsidRPr="008F1646">
        <w:rPr>
          <w:rFonts w:cs="Arial"/>
          <w:kern w:val="2"/>
          <w:szCs w:val="16"/>
        </w:rPr>
        <w:t>;</w:t>
      </w:r>
      <w:r w:rsidR="00C90718" w:rsidRPr="008F1646">
        <w:rPr>
          <w:rFonts w:cs="Arial"/>
          <w:kern w:val="2"/>
          <w:szCs w:val="16"/>
        </w:rPr>
        <w:t xml:space="preserve"> </w:t>
      </w:r>
    </w:p>
    <w:p w:rsidR="00B74BB6" w:rsidRPr="008F1646" w:rsidRDefault="00B74BB6" w:rsidP="002B4092">
      <w:pPr>
        <w:widowControl w:val="0"/>
        <w:numPr>
          <w:ilvl w:val="2"/>
          <w:numId w:val="19"/>
        </w:numPr>
        <w:tabs>
          <w:tab w:val="clear" w:pos="720"/>
        </w:tabs>
        <w:ind w:left="0" w:firstLine="0"/>
        <w:jc w:val="both"/>
        <w:rPr>
          <w:rFonts w:cs="Arial"/>
          <w:kern w:val="2"/>
          <w:szCs w:val="16"/>
        </w:rPr>
      </w:pPr>
      <w:r w:rsidRPr="008F1646">
        <w:rPr>
          <w:rFonts w:cs="Arial"/>
          <w:kern w:val="2"/>
          <w:szCs w:val="16"/>
        </w:rPr>
        <w:t>крадіжки або розкрадання майна під час, або безпосередньо після настання страхового випадку іншого, ніж протиправні дії третіх осіб;</w:t>
      </w:r>
    </w:p>
    <w:p w:rsidR="00B74BB6" w:rsidRPr="008F1646" w:rsidRDefault="00B74BB6" w:rsidP="002B4092">
      <w:pPr>
        <w:widowControl w:val="0"/>
        <w:numPr>
          <w:ilvl w:val="2"/>
          <w:numId w:val="19"/>
        </w:numPr>
        <w:tabs>
          <w:tab w:val="clear" w:pos="720"/>
        </w:tabs>
        <w:ind w:left="0" w:firstLine="0"/>
        <w:jc w:val="both"/>
        <w:rPr>
          <w:rFonts w:cs="Arial"/>
          <w:kern w:val="2"/>
          <w:szCs w:val="16"/>
        </w:rPr>
      </w:pPr>
      <w:r w:rsidRPr="008F1646">
        <w:rPr>
          <w:rFonts w:cs="Arial"/>
          <w:szCs w:val="16"/>
        </w:rPr>
        <w:t>крадіжки без слідів проникнення, крадіжки за змовою зі Страхувальником, зникнення майна за нез’ясованих обставин;</w:t>
      </w:r>
    </w:p>
    <w:p w:rsidR="00B74BB6" w:rsidRPr="008F1646" w:rsidRDefault="00B74BB6" w:rsidP="002B4092">
      <w:pPr>
        <w:widowControl w:val="0"/>
        <w:numPr>
          <w:ilvl w:val="2"/>
          <w:numId w:val="19"/>
        </w:numPr>
        <w:tabs>
          <w:tab w:val="clear" w:pos="720"/>
        </w:tabs>
        <w:ind w:left="0" w:firstLine="0"/>
        <w:jc w:val="both"/>
        <w:rPr>
          <w:rFonts w:cs="Arial"/>
          <w:kern w:val="2"/>
          <w:szCs w:val="16"/>
        </w:rPr>
      </w:pPr>
      <w:r w:rsidRPr="008F1646">
        <w:rPr>
          <w:rFonts w:cs="Arial"/>
          <w:kern w:val="2"/>
          <w:szCs w:val="16"/>
        </w:rPr>
        <w:t xml:space="preserve">пошкодження майна тваринами, черв’яками, гризунами і комахами; </w:t>
      </w:r>
    </w:p>
    <w:p w:rsidR="00B74BB6" w:rsidRPr="008F1646" w:rsidRDefault="00B74BB6" w:rsidP="002B4092">
      <w:pPr>
        <w:widowControl w:val="0"/>
        <w:numPr>
          <w:ilvl w:val="2"/>
          <w:numId w:val="19"/>
        </w:numPr>
        <w:tabs>
          <w:tab w:val="clear" w:pos="720"/>
        </w:tabs>
        <w:ind w:left="0" w:firstLine="0"/>
        <w:jc w:val="both"/>
        <w:rPr>
          <w:rFonts w:cs="Arial"/>
          <w:iCs/>
          <w:kern w:val="2"/>
          <w:szCs w:val="16"/>
        </w:rPr>
      </w:pPr>
      <w:r w:rsidRPr="008F1646">
        <w:rPr>
          <w:rFonts w:cs="Arial"/>
          <w:szCs w:val="16"/>
        </w:rPr>
        <w:t>порушення вимог нормативних документів при проведенні ремонтних робіт</w:t>
      </w:r>
      <w:r w:rsidR="00C90718" w:rsidRPr="008F1646">
        <w:rPr>
          <w:rFonts w:cs="Arial"/>
          <w:szCs w:val="16"/>
        </w:rPr>
        <w:t>, якщо такі порушення, спричинили настання збитку та/або</w:t>
      </w:r>
      <w:r w:rsidR="00AF7A97" w:rsidRPr="008F1646">
        <w:rPr>
          <w:rFonts w:cs="Arial"/>
          <w:szCs w:val="16"/>
        </w:rPr>
        <w:t xml:space="preserve"> </w:t>
      </w:r>
      <w:r w:rsidR="00C90718" w:rsidRPr="008F1646">
        <w:rPr>
          <w:rFonts w:cs="Arial"/>
          <w:szCs w:val="16"/>
        </w:rPr>
        <w:t>сприяють збільшенню його розміру</w:t>
      </w:r>
      <w:r w:rsidRPr="008F1646">
        <w:rPr>
          <w:rFonts w:cs="Arial"/>
          <w:kern w:val="2"/>
          <w:szCs w:val="16"/>
        </w:rPr>
        <w:t>;</w:t>
      </w:r>
      <w:r w:rsidR="00C90718" w:rsidRPr="008F1646">
        <w:rPr>
          <w:rFonts w:cs="Arial"/>
          <w:kern w:val="2"/>
          <w:szCs w:val="16"/>
        </w:rPr>
        <w:t xml:space="preserve"> </w:t>
      </w:r>
    </w:p>
    <w:p w:rsidR="00B74BB6" w:rsidRPr="008F1646" w:rsidRDefault="00B74BB6" w:rsidP="002B4092">
      <w:pPr>
        <w:widowControl w:val="0"/>
        <w:numPr>
          <w:ilvl w:val="2"/>
          <w:numId w:val="19"/>
        </w:numPr>
        <w:tabs>
          <w:tab w:val="clear" w:pos="720"/>
        </w:tabs>
        <w:ind w:left="0" w:firstLine="0"/>
        <w:jc w:val="both"/>
        <w:rPr>
          <w:rFonts w:cs="Arial"/>
          <w:kern w:val="2"/>
          <w:szCs w:val="16"/>
        </w:rPr>
      </w:pPr>
      <w:r w:rsidRPr="008F1646">
        <w:rPr>
          <w:rFonts w:cs="Arial"/>
          <w:szCs w:val="16"/>
        </w:rPr>
        <w:t>припинення</w:t>
      </w:r>
      <w:r w:rsidRPr="008F1646">
        <w:rPr>
          <w:rFonts w:cs="Arial"/>
          <w:kern w:val="2"/>
          <w:szCs w:val="16"/>
        </w:rPr>
        <w:t xml:space="preserve"> </w:t>
      </w:r>
      <w:r w:rsidRPr="008F1646">
        <w:rPr>
          <w:rFonts w:cs="Arial"/>
          <w:szCs w:val="16"/>
        </w:rPr>
        <w:t>подачі електроенергії з мережі енергопостачання</w:t>
      </w:r>
      <w:r w:rsidRPr="008F1646">
        <w:rPr>
          <w:rFonts w:cs="Arial"/>
          <w:kern w:val="2"/>
          <w:szCs w:val="16"/>
        </w:rPr>
        <w:t>;</w:t>
      </w:r>
    </w:p>
    <w:p w:rsidR="00B74BB6" w:rsidRPr="008F1646" w:rsidRDefault="00B74BB6" w:rsidP="002B4092">
      <w:pPr>
        <w:widowControl w:val="0"/>
        <w:numPr>
          <w:ilvl w:val="2"/>
          <w:numId w:val="19"/>
        </w:numPr>
        <w:tabs>
          <w:tab w:val="clear" w:pos="720"/>
        </w:tabs>
        <w:ind w:left="0" w:firstLine="0"/>
        <w:jc w:val="both"/>
        <w:rPr>
          <w:rFonts w:cs="Arial"/>
          <w:kern w:val="2"/>
          <w:szCs w:val="16"/>
        </w:rPr>
      </w:pPr>
      <w:r w:rsidRPr="008F1646">
        <w:rPr>
          <w:rFonts w:cs="Arial"/>
          <w:szCs w:val="16"/>
        </w:rPr>
        <w:t>впливу</w:t>
      </w:r>
      <w:r w:rsidRPr="008F1646">
        <w:rPr>
          <w:rFonts w:cs="Arial"/>
          <w:kern w:val="2"/>
          <w:szCs w:val="16"/>
        </w:rPr>
        <w:t xml:space="preserve"> електричного струму на різноманітні електричні прилади, з виникненням полум’я чи без нього, в результаті стрибків напруги, порушення ізоляції, короткого замикання, інших аварій та неполадок електрообладнання, якщо це не стало причиною виникнення подальшої пожежі;</w:t>
      </w:r>
    </w:p>
    <w:p w:rsidR="00F2521F" w:rsidRPr="008F1646" w:rsidRDefault="00B74BB6" w:rsidP="002B4092">
      <w:pPr>
        <w:widowControl w:val="0"/>
        <w:numPr>
          <w:ilvl w:val="2"/>
          <w:numId w:val="19"/>
        </w:numPr>
        <w:tabs>
          <w:tab w:val="clear" w:pos="720"/>
        </w:tabs>
        <w:ind w:left="0" w:firstLine="0"/>
        <w:jc w:val="both"/>
        <w:rPr>
          <w:rFonts w:cs="Arial"/>
          <w:kern w:val="2"/>
          <w:szCs w:val="16"/>
        </w:rPr>
      </w:pPr>
      <w:r w:rsidRPr="008F1646">
        <w:rPr>
          <w:rFonts w:cs="Arial"/>
          <w:kern w:val="2"/>
          <w:szCs w:val="16"/>
        </w:rPr>
        <w:t>впливу вологості (пліснява, грибок), водяної пари, конденсату тощо</w:t>
      </w:r>
      <w:r w:rsidR="00F2521F" w:rsidRPr="008F1646">
        <w:rPr>
          <w:rFonts w:cs="Arial"/>
          <w:kern w:val="2"/>
          <w:szCs w:val="16"/>
        </w:rPr>
        <w:t>;</w:t>
      </w:r>
    </w:p>
    <w:p w:rsidR="00F2521F" w:rsidRPr="008F1646" w:rsidRDefault="00F2521F" w:rsidP="002B4092">
      <w:pPr>
        <w:widowControl w:val="0"/>
        <w:numPr>
          <w:ilvl w:val="2"/>
          <w:numId w:val="19"/>
        </w:numPr>
        <w:tabs>
          <w:tab w:val="clear" w:pos="720"/>
        </w:tabs>
        <w:ind w:left="0" w:firstLine="0"/>
        <w:jc w:val="both"/>
        <w:rPr>
          <w:rFonts w:cs="Arial"/>
          <w:kern w:val="2"/>
          <w:szCs w:val="16"/>
        </w:rPr>
      </w:pPr>
      <w:r w:rsidRPr="008F1646">
        <w:rPr>
          <w:rFonts w:cs="Arial"/>
          <w:szCs w:val="16"/>
        </w:rPr>
        <w:t xml:space="preserve">бродіння, гниття, корозії чи інших природних властивостей застрахованого майна; </w:t>
      </w:r>
    </w:p>
    <w:p w:rsidR="00F2521F" w:rsidRPr="008F1646" w:rsidRDefault="00F2521F" w:rsidP="002B4092">
      <w:pPr>
        <w:widowControl w:val="0"/>
        <w:numPr>
          <w:ilvl w:val="2"/>
          <w:numId w:val="19"/>
        </w:numPr>
        <w:tabs>
          <w:tab w:val="clear" w:pos="720"/>
        </w:tabs>
        <w:ind w:left="0" w:firstLine="0"/>
        <w:jc w:val="both"/>
        <w:rPr>
          <w:rFonts w:cs="Arial"/>
          <w:kern w:val="2"/>
          <w:szCs w:val="16"/>
        </w:rPr>
      </w:pPr>
      <w:r w:rsidRPr="008F1646">
        <w:rPr>
          <w:rFonts w:cs="Arial"/>
          <w:szCs w:val="16"/>
        </w:rPr>
        <w:t xml:space="preserve">випрівання, самозапилення, засмічення майна домішками, пилом та іншими сторонніми предметами; </w:t>
      </w:r>
    </w:p>
    <w:p w:rsidR="00F2521F" w:rsidRPr="008F1646" w:rsidRDefault="00F2521F" w:rsidP="002B4092">
      <w:pPr>
        <w:widowControl w:val="0"/>
        <w:numPr>
          <w:ilvl w:val="2"/>
          <w:numId w:val="19"/>
        </w:numPr>
        <w:tabs>
          <w:tab w:val="clear" w:pos="720"/>
        </w:tabs>
        <w:ind w:left="0" w:firstLine="0"/>
        <w:jc w:val="both"/>
        <w:rPr>
          <w:rFonts w:cs="Arial"/>
          <w:kern w:val="2"/>
          <w:szCs w:val="16"/>
        </w:rPr>
      </w:pPr>
      <w:r w:rsidRPr="008F1646">
        <w:rPr>
          <w:rFonts w:cs="Arial"/>
          <w:szCs w:val="16"/>
        </w:rPr>
        <w:t xml:space="preserve">природних втрат застрахованого майна; </w:t>
      </w:r>
    </w:p>
    <w:p w:rsidR="00F2521F" w:rsidRPr="008F1646" w:rsidRDefault="00F2521F" w:rsidP="002B4092">
      <w:pPr>
        <w:widowControl w:val="0"/>
        <w:numPr>
          <w:ilvl w:val="2"/>
          <w:numId w:val="19"/>
        </w:numPr>
        <w:tabs>
          <w:tab w:val="clear" w:pos="720"/>
        </w:tabs>
        <w:ind w:left="0" w:firstLine="0"/>
        <w:jc w:val="both"/>
        <w:rPr>
          <w:rFonts w:cs="Arial"/>
          <w:kern w:val="2"/>
          <w:szCs w:val="16"/>
        </w:rPr>
      </w:pPr>
      <w:r w:rsidRPr="008F1646">
        <w:rPr>
          <w:rFonts w:cs="Arial"/>
          <w:szCs w:val="16"/>
        </w:rPr>
        <w:t xml:space="preserve">впливу на застраховане майно вогнем чи теплом з метою обробки, переробки чи з іншою метою; </w:t>
      </w:r>
    </w:p>
    <w:p w:rsidR="00F2521F" w:rsidRPr="008F1646" w:rsidRDefault="00F2521F" w:rsidP="002B4092">
      <w:pPr>
        <w:widowControl w:val="0"/>
        <w:numPr>
          <w:ilvl w:val="2"/>
          <w:numId w:val="19"/>
        </w:numPr>
        <w:tabs>
          <w:tab w:val="clear" w:pos="720"/>
        </w:tabs>
        <w:ind w:left="0" w:firstLine="0"/>
        <w:jc w:val="both"/>
        <w:rPr>
          <w:rFonts w:cs="Arial"/>
          <w:kern w:val="2"/>
          <w:szCs w:val="16"/>
        </w:rPr>
      </w:pPr>
      <w:r w:rsidRPr="008F1646">
        <w:rPr>
          <w:rFonts w:cs="Arial"/>
          <w:szCs w:val="16"/>
        </w:rPr>
        <w:t xml:space="preserve">обробки майна вибухом або тиском з виробничою чи іншою метою (зварка вибухом, синтез речовин при вибуху, нанесення покриття ударною хвилею, переміщення вибухом, </w:t>
      </w:r>
      <w:r w:rsidR="00761697" w:rsidRPr="008F1646">
        <w:rPr>
          <w:rFonts w:cs="Arial"/>
          <w:szCs w:val="16"/>
        </w:rPr>
        <w:t>зміцнення матеріалів вибухом</w:t>
      </w:r>
      <w:r w:rsidRPr="008F1646">
        <w:rPr>
          <w:rFonts w:cs="Arial"/>
          <w:szCs w:val="16"/>
        </w:rPr>
        <w:t xml:space="preserve"> тощо); </w:t>
      </w:r>
    </w:p>
    <w:p w:rsidR="00F2521F" w:rsidRPr="008F1646" w:rsidRDefault="00F2521F" w:rsidP="002B4092">
      <w:pPr>
        <w:widowControl w:val="0"/>
        <w:numPr>
          <w:ilvl w:val="2"/>
          <w:numId w:val="19"/>
        </w:numPr>
        <w:tabs>
          <w:tab w:val="clear" w:pos="720"/>
        </w:tabs>
        <w:ind w:left="0" w:firstLine="0"/>
        <w:jc w:val="both"/>
        <w:rPr>
          <w:rFonts w:cs="Arial"/>
          <w:kern w:val="2"/>
          <w:szCs w:val="16"/>
        </w:rPr>
      </w:pPr>
      <w:r w:rsidRPr="008F1646">
        <w:rPr>
          <w:rFonts w:cs="Arial"/>
          <w:szCs w:val="16"/>
        </w:rPr>
        <w:t xml:space="preserve">застосування вибухових речовин (динаміту, тротилу та інших хімічних сполук) або суміші речовин, здатних до швидкої екзотермічної реакції, що супроводжується виділенням великої кількості тепла і газів, спеціально призначених для проведення вибухів в тій чи іншій формі; </w:t>
      </w:r>
    </w:p>
    <w:p w:rsidR="00F2521F" w:rsidRPr="008F1646" w:rsidRDefault="00F2521F" w:rsidP="002B4092">
      <w:pPr>
        <w:widowControl w:val="0"/>
        <w:numPr>
          <w:ilvl w:val="2"/>
          <w:numId w:val="19"/>
        </w:numPr>
        <w:tabs>
          <w:tab w:val="clear" w:pos="720"/>
        </w:tabs>
        <w:ind w:left="0" w:firstLine="0"/>
        <w:jc w:val="both"/>
        <w:rPr>
          <w:rFonts w:cs="Arial"/>
          <w:kern w:val="2"/>
          <w:szCs w:val="16"/>
        </w:rPr>
      </w:pPr>
      <w:r w:rsidRPr="008F1646">
        <w:rPr>
          <w:rFonts w:cs="Arial"/>
          <w:szCs w:val="16"/>
        </w:rPr>
        <w:t>вибуху парових котлів, бойлерів або інших резервуарів, що працюють під високим</w:t>
      </w:r>
      <w:r w:rsidRPr="008F1646">
        <w:rPr>
          <w:rFonts w:cs="Arial"/>
          <w:i/>
          <w:iCs/>
          <w:szCs w:val="16"/>
        </w:rPr>
        <w:t xml:space="preserve"> </w:t>
      </w:r>
      <w:r w:rsidRPr="008F1646">
        <w:rPr>
          <w:rFonts w:cs="Arial"/>
          <w:szCs w:val="16"/>
        </w:rPr>
        <w:t>тиском, а також руйнування вакуумного устаткування; дефектів обладнання (устаткування), які мали місце на момент укла</w:t>
      </w:r>
      <w:r w:rsidR="00761697" w:rsidRPr="008F1646">
        <w:rPr>
          <w:rFonts w:cs="Arial"/>
          <w:szCs w:val="16"/>
        </w:rPr>
        <w:t>дання Договору</w:t>
      </w:r>
      <w:r w:rsidR="00AF7A97" w:rsidRPr="008F1646">
        <w:rPr>
          <w:rFonts w:cs="Arial"/>
          <w:szCs w:val="16"/>
        </w:rPr>
        <w:t xml:space="preserve"> </w:t>
      </w:r>
      <w:r w:rsidRPr="008F1646">
        <w:rPr>
          <w:rFonts w:cs="Arial"/>
          <w:szCs w:val="16"/>
        </w:rPr>
        <w:t xml:space="preserve">і які повинні бути відомі Страхувальнику; </w:t>
      </w:r>
    </w:p>
    <w:p w:rsidR="00F2521F" w:rsidRPr="008F1646" w:rsidRDefault="00F2521F" w:rsidP="002B4092">
      <w:pPr>
        <w:widowControl w:val="0"/>
        <w:numPr>
          <w:ilvl w:val="2"/>
          <w:numId w:val="19"/>
        </w:numPr>
        <w:tabs>
          <w:tab w:val="clear" w:pos="720"/>
        </w:tabs>
        <w:ind w:left="0" w:firstLine="0"/>
        <w:jc w:val="both"/>
        <w:rPr>
          <w:rFonts w:cs="Arial"/>
          <w:kern w:val="2"/>
          <w:szCs w:val="16"/>
        </w:rPr>
      </w:pPr>
      <w:r w:rsidRPr="008F1646">
        <w:rPr>
          <w:rFonts w:cs="Arial"/>
          <w:szCs w:val="16"/>
        </w:rPr>
        <w:t xml:space="preserve">впливу водяних, кислотних або інших випарів, що виникають у процесі виробничої діяльності Страхувальника; </w:t>
      </w:r>
    </w:p>
    <w:p w:rsidR="00F2521F" w:rsidRPr="008F1646" w:rsidRDefault="00F2521F" w:rsidP="002B4092">
      <w:pPr>
        <w:widowControl w:val="0"/>
        <w:numPr>
          <w:ilvl w:val="2"/>
          <w:numId w:val="19"/>
        </w:numPr>
        <w:tabs>
          <w:tab w:val="clear" w:pos="720"/>
        </w:tabs>
        <w:ind w:left="0" w:firstLine="0"/>
        <w:jc w:val="both"/>
        <w:rPr>
          <w:rFonts w:cs="Arial"/>
          <w:kern w:val="2"/>
          <w:szCs w:val="16"/>
        </w:rPr>
      </w:pPr>
      <w:r w:rsidRPr="008F1646">
        <w:rPr>
          <w:rFonts w:cs="Arial"/>
          <w:szCs w:val="16"/>
        </w:rPr>
        <w:t xml:space="preserve">перенавантаження, перегріву, вібрації, розладу, заклинювання, дії відцентрової сили або перевантаження матеріалу; </w:t>
      </w:r>
    </w:p>
    <w:p w:rsidR="00F2521F" w:rsidRPr="008F1646" w:rsidRDefault="00F2521F" w:rsidP="002B4092">
      <w:pPr>
        <w:widowControl w:val="0"/>
        <w:numPr>
          <w:ilvl w:val="2"/>
          <w:numId w:val="19"/>
        </w:numPr>
        <w:tabs>
          <w:tab w:val="clear" w:pos="720"/>
        </w:tabs>
        <w:ind w:left="0" w:firstLine="0"/>
        <w:jc w:val="both"/>
        <w:rPr>
          <w:rFonts w:cs="Arial"/>
          <w:kern w:val="2"/>
          <w:szCs w:val="16"/>
        </w:rPr>
      </w:pPr>
      <w:r w:rsidRPr="008F1646">
        <w:rPr>
          <w:rFonts w:cs="Arial"/>
          <w:szCs w:val="16"/>
        </w:rPr>
        <w:t xml:space="preserve">розривів тросів і ланцюгів, падіння застрахованих предметів, їх удару об інші предмети та інші механічні пошкодження; </w:t>
      </w:r>
    </w:p>
    <w:p w:rsidR="00F2521F" w:rsidRPr="008F1646" w:rsidRDefault="00F2521F" w:rsidP="002B4092">
      <w:pPr>
        <w:widowControl w:val="0"/>
        <w:numPr>
          <w:ilvl w:val="2"/>
          <w:numId w:val="19"/>
        </w:numPr>
        <w:tabs>
          <w:tab w:val="clear" w:pos="720"/>
        </w:tabs>
        <w:ind w:left="0" w:firstLine="0"/>
        <w:jc w:val="both"/>
        <w:rPr>
          <w:rFonts w:cs="Arial"/>
          <w:kern w:val="2"/>
          <w:szCs w:val="16"/>
        </w:rPr>
      </w:pPr>
      <w:r w:rsidRPr="008F1646">
        <w:rPr>
          <w:rFonts w:cs="Arial"/>
          <w:szCs w:val="16"/>
        </w:rPr>
        <w:t xml:space="preserve">виходу з ладу вимірювальних приладів, контрольних систем і систем безпеки; </w:t>
      </w:r>
    </w:p>
    <w:p w:rsidR="00F2521F" w:rsidRPr="008F1646" w:rsidRDefault="00F2521F" w:rsidP="002B4092">
      <w:pPr>
        <w:widowControl w:val="0"/>
        <w:numPr>
          <w:ilvl w:val="2"/>
          <w:numId w:val="19"/>
        </w:numPr>
        <w:tabs>
          <w:tab w:val="clear" w:pos="720"/>
        </w:tabs>
        <w:ind w:left="0" w:firstLine="0"/>
        <w:jc w:val="both"/>
        <w:rPr>
          <w:rFonts w:cs="Arial"/>
          <w:kern w:val="2"/>
          <w:szCs w:val="16"/>
        </w:rPr>
      </w:pPr>
      <w:r w:rsidRPr="008F1646">
        <w:rPr>
          <w:rFonts w:cs="Arial"/>
          <w:szCs w:val="16"/>
        </w:rPr>
        <w:t xml:space="preserve"> наднизького або надвисокого тиску</w:t>
      </w:r>
      <w:r w:rsidR="00483242" w:rsidRPr="008F1646">
        <w:rPr>
          <w:rFonts w:cs="Arial"/>
          <w:szCs w:val="16"/>
        </w:rPr>
        <w:t>.</w:t>
      </w:r>
      <w:r w:rsidRPr="008F1646">
        <w:rPr>
          <w:rFonts w:cs="Arial"/>
          <w:szCs w:val="16"/>
        </w:rPr>
        <w:t xml:space="preserve"> </w:t>
      </w:r>
    </w:p>
    <w:p w:rsidR="00B74BB6" w:rsidRPr="008F1646" w:rsidRDefault="00B74BB6" w:rsidP="002B4092">
      <w:pPr>
        <w:widowControl w:val="0"/>
        <w:numPr>
          <w:ilvl w:val="1"/>
          <w:numId w:val="19"/>
        </w:numPr>
        <w:tabs>
          <w:tab w:val="clear" w:pos="720"/>
        </w:tabs>
        <w:ind w:left="0" w:firstLine="0"/>
        <w:jc w:val="both"/>
        <w:rPr>
          <w:rFonts w:cs="Arial"/>
          <w:kern w:val="2"/>
          <w:szCs w:val="16"/>
          <w:u w:val="single"/>
        </w:rPr>
      </w:pPr>
      <w:r w:rsidRPr="008F1646">
        <w:rPr>
          <w:rFonts w:cs="Arial"/>
          <w:noProof/>
          <w:kern w:val="2"/>
          <w:szCs w:val="16"/>
          <w:u w:val="single"/>
        </w:rPr>
        <w:t>Не відшкодовуються також:</w:t>
      </w:r>
    </w:p>
    <w:p w:rsidR="00B74BB6" w:rsidRPr="008F1646" w:rsidRDefault="00B74BB6" w:rsidP="002B4092">
      <w:pPr>
        <w:widowControl w:val="0"/>
        <w:numPr>
          <w:ilvl w:val="2"/>
          <w:numId w:val="19"/>
        </w:numPr>
        <w:tabs>
          <w:tab w:val="clear" w:pos="720"/>
        </w:tabs>
        <w:ind w:left="0" w:firstLine="0"/>
        <w:jc w:val="both"/>
        <w:rPr>
          <w:rFonts w:cs="Arial"/>
          <w:noProof/>
          <w:kern w:val="2"/>
          <w:szCs w:val="16"/>
        </w:rPr>
      </w:pPr>
      <w:r w:rsidRPr="008F1646">
        <w:rPr>
          <w:rFonts w:cs="Arial"/>
          <w:noProof/>
          <w:kern w:val="2"/>
          <w:szCs w:val="16"/>
        </w:rPr>
        <w:t>збитки, завдані стихійним лихом при оголошенні території місця страхування зоною стихійного лиха до моменту укладення Договору;</w:t>
      </w:r>
    </w:p>
    <w:p w:rsidR="00B74BB6" w:rsidRPr="008F1646" w:rsidRDefault="00B74BB6" w:rsidP="002B4092">
      <w:pPr>
        <w:widowControl w:val="0"/>
        <w:numPr>
          <w:ilvl w:val="2"/>
          <w:numId w:val="19"/>
        </w:numPr>
        <w:tabs>
          <w:tab w:val="clear" w:pos="720"/>
        </w:tabs>
        <w:ind w:left="0" w:firstLine="0"/>
        <w:jc w:val="both"/>
        <w:rPr>
          <w:rFonts w:cs="Arial"/>
          <w:kern w:val="2"/>
          <w:szCs w:val="16"/>
        </w:rPr>
      </w:pPr>
      <w:r w:rsidRPr="008F1646">
        <w:rPr>
          <w:rFonts w:cs="Arial"/>
          <w:kern w:val="2"/>
          <w:szCs w:val="16"/>
        </w:rPr>
        <w:t>моральна шкода, упущена вигода;</w:t>
      </w:r>
      <w:r w:rsidR="0031791F" w:rsidRPr="008F1646">
        <w:rPr>
          <w:rFonts w:cs="Arial"/>
          <w:kern w:val="2"/>
          <w:szCs w:val="16"/>
        </w:rPr>
        <w:t xml:space="preserve"> </w:t>
      </w:r>
    </w:p>
    <w:p w:rsidR="00B74BB6" w:rsidRPr="008F1646" w:rsidRDefault="00B74BB6" w:rsidP="002B4092">
      <w:pPr>
        <w:widowControl w:val="0"/>
        <w:numPr>
          <w:ilvl w:val="2"/>
          <w:numId w:val="19"/>
        </w:numPr>
        <w:tabs>
          <w:tab w:val="clear" w:pos="720"/>
        </w:tabs>
        <w:ind w:left="0" w:firstLine="0"/>
        <w:jc w:val="both"/>
        <w:rPr>
          <w:rFonts w:cs="Arial"/>
          <w:noProof/>
          <w:kern w:val="2"/>
          <w:szCs w:val="16"/>
        </w:rPr>
      </w:pPr>
      <w:r w:rsidRPr="008F1646">
        <w:rPr>
          <w:rFonts w:cs="Arial"/>
          <w:szCs w:val="16"/>
        </w:rPr>
        <w:t>збитки, що відбулися до початку дії Договору, але були виявлені після початку його дії</w:t>
      </w:r>
      <w:r w:rsidR="005C7586" w:rsidRPr="008F1646">
        <w:rPr>
          <w:rFonts w:cs="Arial"/>
          <w:szCs w:val="16"/>
        </w:rPr>
        <w:t>;</w:t>
      </w:r>
    </w:p>
    <w:p w:rsidR="005C7586" w:rsidRPr="008F1646" w:rsidRDefault="005C7586" w:rsidP="002B4092">
      <w:pPr>
        <w:widowControl w:val="0"/>
        <w:numPr>
          <w:ilvl w:val="2"/>
          <w:numId w:val="19"/>
        </w:numPr>
        <w:tabs>
          <w:tab w:val="clear" w:pos="720"/>
        </w:tabs>
        <w:ind w:left="0" w:firstLine="0"/>
        <w:jc w:val="both"/>
        <w:rPr>
          <w:rFonts w:cs="Arial"/>
          <w:noProof/>
          <w:kern w:val="2"/>
          <w:szCs w:val="16"/>
        </w:rPr>
      </w:pPr>
      <w:r w:rsidRPr="008F1646">
        <w:rPr>
          <w:rFonts w:cs="Arial"/>
          <w:szCs w:val="16"/>
        </w:rPr>
        <w:t>збитки, заподіяні внаслідок дій або бездіяльності Страхувальника щодо усунення обставин, які підвищують ступінь ризику</w:t>
      </w:r>
      <w:r w:rsidR="00F2521F" w:rsidRPr="008F1646">
        <w:rPr>
          <w:rFonts w:cs="Arial"/>
          <w:szCs w:val="16"/>
        </w:rPr>
        <w:t xml:space="preserve"> впродовж дії цього Договору</w:t>
      </w:r>
      <w:r w:rsidR="0031791F" w:rsidRPr="008F1646">
        <w:rPr>
          <w:rFonts w:cs="Arial"/>
          <w:szCs w:val="16"/>
        </w:rPr>
        <w:t>, якщо такі обставини, спричинили настання збитку та/або</w:t>
      </w:r>
      <w:r w:rsidR="00AF7A97" w:rsidRPr="008F1646">
        <w:rPr>
          <w:rFonts w:cs="Arial"/>
          <w:szCs w:val="16"/>
        </w:rPr>
        <w:t xml:space="preserve"> </w:t>
      </w:r>
      <w:r w:rsidR="0031791F" w:rsidRPr="008F1646">
        <w:rPr>
          <w:rFonts w:cs="Arial"/>
          <w:szCs w:val="16"/>
        </w:rPr>
        <w:t>сприяють збільшенню його розміру</w:t>
      </w:r>
      <w:r w:rsidR="00F2521F" w:rsidRPr="008F1646">
        <w:rPr>
          <w:rFonts w:cs="Arial"/>
          <w:szCs w:val="16"/>
        </w:rPr>
        <w:t>;</w:t>
      </w:r>
    </w:p>
    <w:p w:rsidR="00F2521F" w:rsidRPr="008F1646" w:rsidRDefault="00F2521F" w:rsidP="002B4092">
      <w:pPr>
        <w:widowControl w:val="0"/>
        <w:numPr>
          <w:ilvl w:val="2"/>
          <w:numId w:val="19"/>
        </w:numPr>
        <w:tabs>
          <w:tab w:val="clear" w:pos="720"/>
        </w:tabs>
        <w:ind w:left="0" w:firstLine="0"/>
        <w:jc w:val="both"/>
        <w:rPr>
          <w:rFonts w:cs="Arial"/>
          <w:noProof/>
          <w:kern w:val="2"/>
          <w:szCs w:val="16"/>
        </w:rPr>
      </w:pPr>
      <w:r w:rsidRPr="008F1646">
        <w:rPr>
          <w:rFonts w:cs="Arial"/>
          <w:szCs w:val="16"/>
        </w:rPr>
        <w:t xml:space="preserve">збитки, завдані майну, в якому вогонь спеціально створюється та/або яке спеціально призначене для його розведення, підтримки, поширення, передачі, крім випадків, коли така шкода була викликана настанням страхового випадку іншого, ніж пожежа та вибух; </w:t>
      </w:r>
    </w:p>
    <w:p w:rsidR="00F2521F" w:rsidRPr="008F1646" w:rsidRDefault="00F2521F" w:rsidP="002B4092">
      <w:pPr>
        <w:widowControl w:val="0"/>
        <w:numPr>
          <w:ilvl w:val="2"/>
          <w:numId w:val="19"/>
        </w:numPr>
        <w:tabs>
          <w:tab w:val="clear" w:pos="720"/>
        </w:tabs>
        <w:ind w:left="0" w:firstLine="0"/>
        <w:jc w:val="both"/>
        <w:rPr>
          <w:rFonts w:cs="Arial"/>
          <w:noProof/>
          <w:kern w:val="2"/>
          <w:szCs w:val="16"/>
        </w:rPr>
      </w:pPr>
      <w:r w:rsidRPr="008F1646">
        <w:rPr>
          <w:rFonts w:cs="Arial"/>
          <w:szCs w:val="16"/>
        </w:rPr>
        <w:t xml:space="preserve">збитки, що виникли у зв'язку з пошкодженням застрахованого майна в результаті впливу звукового удару, викликаного літальним апаратом; </w:t>
      </w:r>
    </w:p>
    <w:p w:rsidR="00F2521F" w:rsidRPr="008F1646" w:rsidRDefault="00F2521F" w:rsidP="002B4092">
      <w:pPr>
        <w:widowControl w:val="0"/>
        <w:numPr>
          <w:ilvl w:val="2"/>
          <w:numId w:val="19"/>
        </w:numPr>
        <w:tabs>
          <w:tab w:val="clear" w:pos="720"/>
        </w:tabs>
        <w:ind w:left="0" w:firstLine="0"/>
        <w:jc w:val="both"/>
        <w:rPr>
          <w:rFonts w:cs="Arial"/>
          <w:noProof/>
          <w:kern w:val="2"/>
          <w:szCs w:val="16"/>
        </w:rPr>
      </w:pPr>
      <w:r w:rsidRPr="008F1646">
        <w:rPr>
          <w:rFonts w:cs="Arial"/>
          <w:szCs w:val="16"/>
        </w:rPr>
        <w:t>збитки, що сталися внаслідок забруднення навколишнього середовища (екологічна шкода);</w:t>
      </w:r>
    </w:p>
    <w:p w:rsidR="00F2521F" w:rsidRPr="008F1646" w:rsidRDefault="00F2521F" w:rsidP="002B4092">
      <w:pPr>
        <w:widowControl w:val="0"/>
        <w:numPr>
          <w:ilvl w:val="2"/>
          <w:numId w:val="19"/>
        </w:numPr>
        <w:tabs>
          <w:tab w:val="clear" w:pos="720"/>
        </w:tabs>
        <w:ind w:left="0" w:firstLine="0"/>
        <w:jc w:val="both"/>
        <w:rPr>
          <w:rFonts w:cs="Arial"/>
          <w:noProof/>
          <w:kern w:val="2"/>
          <w:szCs w:val="16"/>
        </w:rPr>
      </w:pPr>
      <w:r w:rsidRPr="008F1646">
        <w:rPr>
          <w:rFonts w:cs="Arial"/>
          <w:szCs w:val="16"/>
        </w:rPr>
        <w:t xml:space="preserve">шкода, за яку відповідають інші особи за договорами постачання, гарантії, підряду і ремонту тощо; </w:t>
      </w:r>
    </w:p>
    <w:p w:rsidR="00F2521F" w:rsidRPr="008F1646" w:rsidRDefault="00F2521F" w:rsidP="002B4092">
      <w:pPr>
        <w:widowControl w:val="0"/>
        <w:numPr>
          <w:ilvl w:val="2"/>
          <w:numId w:val="19"/>
        </w:numPr>
        <w:tabs>
          <w:tab w:val="clear" w:pos="720"/>
        </w:tabs>
        <w:ind w:left="0" w:firstLine="0"/>
        <w:jc w:val="both"/>
        <w:rPr>
          <w:rFonts w:cs="Arial"/>
          <w:noProof/>
          <w:kern w:val="2"/>
          <w:szCs w:val="16"/>
        </w:rPr>
      </w:pPr>
      <w:r w:rsidRPr="008F1646">
        <w:rPr>
          <w:rFonts w:cs="Arial"/>
          <w:szCs w:val="16"/>
        </w:rPr>
        <w:t>штрафи, пені та інші фінансові санкції, пред'явлені Страхувальнику.</w:t>
      </w:r>
    </w:p>
    <w:p w:rsidR="005C7586" w:rsidRPr="008F1646" w:rsidRDefault="005C7586" w:rsidP="002B4092">
      <w:pPr>
        <w:widowControl w:val="0"/>
        <w:numPr>
          <w:ilvl w:val="1"/>
          <w:numId w:val="19"/>
        </w:numPr>
        <w:jc w:val="both"/>
        <w:rPr>
          <w:rFonts w:cs="Arial"/>
          <w:noProof/>
          <w:kern w:val="2"/>
          <w:szCs w:val="16"/>
          <w:u w:val="single"/>
        </w:rPr>
      </w:pPr>
      <w:r w:rsidRPr="008F1646">
        <w:rPr>
          <w:rFonts w:cs="Arial"/>
          <w:noProof/>
          <w:kern w:val="2"/>
          <w:szCs w:val="16"/>
          <w:u w:val="single"/>
        </w:rPr>
        <w:lastRenderedPageBreak/>
        <w:t>Страховий захист не розповсюджується на:</w:t>
      </w:r>
    </w:p>
    <w:p w:rsidR="005C7586" w:rsidRPr="008F1646" w:rsidRDefault="005C7586" w:rsidP="002B4092">
      <w:pPr>
        <w:pStyle w:val="Default"/>
        <w:numPr>
          <w:ilvl w:val="2"/>
          <w:numId w:val="19"/>
        </w:numPr>
        <w:ind w:left="0" w:firstLine="0"/>
        <w:jc w:val="both"/>
        <w:rPr>
          <w:rFonts w:ascii="Arial" w:hAnsi="Arial" w:cs="Arial"/>
          <w:sz w:val="16"/>
          <w:szCs w:val="16"/>
          <w:lang w:val="uk-UA"/>
        </w:rPr>
      </w:pPr>
      <w:r w:rsidRPr="008F1646">
        <w:rPr>
          <w:rFonts w:ascii="Arial" w:hAnsi="Arial" w:cs="Arial"/>
          <w:sz w:val="16"/>
          <w:szCs w:val="16"/>
          <w:lang w:val="uk-UA"/>
        </w:rPr>
        <w:t>готівку; акції, облігації, сертифікати і інші цінні папери, свідоцтва, ощадні і чекові книжки, кредитні картки; дорогоцінні і рідкоземельні метали в дроті, злитках, піску, самородках, коштовні каміння та вироби з них; рукописи, плани, схеми, креслення, акти й інші документи, бухгалтерські і ділові книги, картотеки, фотознімки, негативи; інформацію на носіях будь-яких видів; технічні носії інформації, зокрема магнітні плівки і касети, магнітні диски, блоки пам'яті тощо; моделі, макети, зразки, форми, виставкові екземпляри тощо; колекції марок, монет, грошових знаків, бонів і інші колекції; твори мистецтва (предмети живопису, скульптури, графіки, декоративно-прикладного мистецтва тощо), предмети антикваріату, виставочні експонати, пам'ятники історії, культури і архітектури, предмети і документи, що мають історичну і культурну цінність, предмети релігійного культу, бібліотечні та музейні фонди; рідкісні, унікальні та ексклюзивні предмети;</w:t>
      </w:r>
    </w:p>
    <w:p w:rsidR="005C7586" w:rsidRPr="008F1646" w:rsidRDefault="005C7586" w:rsidP="002B4092">
      <w:pPr>
        <w:pStyle w:val="Default"/>
        <w:numPr>
          <w:ilvl w:val="2"/>
          <w:numId w:val="19"/>
        </w:numPr>
        <w:ind w:left="0" w:firstLine="0"/>
        <w:jc w:val="both"/>
        <w:rPr>
          <w:rFonts w:ascii="Arial" w:hAnsi="Arial" w:cs="Arial"/>
          <w:sz w:val="16"/>
          <w:szCs w:val="16"/>
          <w:lang w:val="uk-UA"/>
        </w:rPr>
      </w:pPr>
      <w:r w:rsidRPr="008F1646">
        <w:rPr>
          <w:rFonts w:ascii="Arial" w:hAnsi="Arial" w:cs="Arial"/>
          <w:sz w:val="16"/>
          <w:szCs w:val="16"/>
          <w:lang w:val="uk-UA"/>
        </w:rPr>
        <w:t xml:space="preserve">отруйні, їдкі і вибухові речовини, а також легкозаймисті рідини і гази; </w:t>
      </w:r>
    </w:p>
    <w:p w:rsidR="005C7586" w:rsidRPr="008F1646" w:rsidRDefault="005C7586" w:rsidP="002B4092">
      <w:pPr>
        <w:pStyle w:val="Default"/>
        <w:numPr>
          <w:ilvl w:val="2"/>
          <w:numId w:val="19"/>
        </w:numPr>
        <w:ind w:left="0" w:firstLine="0"/>
        <w:jc w:val="both"/>
        <w:rPr>
          <w:rFonts w:ascii="Arial" w:hAnsi="Arial" w:cs="Arial"/>
          <w:sz w:val="16"/>
          <w:szCs w:val="16"/>
          <w:lang w:val="uk-UA"/>
        </w:rPr>
      </w:pPr>
      <w:r w:rsidRPr="008F1646">
        <w:rPr>
          <w:rFonts w:ascii="Arial" w:hAnsi="Arial" w:cs="Arial"/>
          <w:sz w:val="16"/>
          <w:szCs w:val="16"/>
          <w:lang w:val="uk-UA"/>
        </w:rPr>
        <w:t>зброю і боєприпаси; ділову деревину і дрова на лісосіках та п</w:t>
      </w:r>
      <w:r w:rsidR="002E0A32">
        <w:rPr>
          <w:rFonts w:ascii="Arial" w:hAnsi="Arial" w:cs="Arial"/>
          <w:sz w:val="16"/>
          <w:szCs w:val="16"/>
          <w:lang w:val="uk-UA"/>
        </w:rPr>
        <w:t>ід час сплаву;</w:t>
      </w:r>
    </w:p>
    <w:p w:rsidR="005C7586" w:rsidRPr="008F1646" w:rsidRDefault="005C7586" w:rsidP="002B4092">
      <w:pPr>
        <w:pStyle w:val="Default"/>
        <w:numPr>
          <w:ilvl w:val="2"/>
          <w:numId w:val="19"/>
        </w:numPr>
        <w:ind w:left="0" w:firstLine="0"/>
        <w:jc w:val="both"/>
        <w:rPr>
          <w:rFonts w:ascii="Arial" w:hAnsi="Arial" w:cs="Arial"/>
          <w:sz w:val="16"/>
          <w:szCs w:val="16"/>
          <w:lang w:val="uk-UA"/>
        </w:rPr>
      </w:pPr>
      <w:r w:rsidRPr="008F1646">
        <w:rPr>
          <w:rFonts w:ascii="Arial" w:hAnsi="Arial" w:cs="Arial"/>
          <w:sz w:val="16"/>
          <w:szCs w:val="16"/>
          <w:lang w:val="uk-UA"/>
        </w:rPr>
        <w:t xml:space="preserve">автомати, що приймають як оплату монети або жетони, а також банкомати; </w:t>
      </w:r>
    </w:p>
    <w:p w:rsidR="005C7586" w:rsidRPr="008F1646" w:rsidRDefault="005C7586" w:rsidP="002B4092">
      <w:pPr>
        <w:pStyle w:val="Default"/>
        <w:numPr>
          <w:ilvl w:val="2"/>
          <w:numId w:val="19"/>
        </w:numPr>
        <w:ind w:left="0" w:firstLine="0"/>
        <w:jc w:val="both"/>
        <w:rPr>
          <w:rFonts w:ascii="Arial" w:hAnsi="Arial" w:cs="Arial"/>
          <w:sz w:val="16"/>
          <w:szCs w:val="16"/>
          <w:lang w:val="uk-UA"/>
        </w:rPr>
      </w:pPr>
      <w:r w:rsidRPr="008F1646">
        <w:rPr>
          <w:rFonts w:ascii="Arial" w:hAnsi="Arial" w:cs="Arial"/>
          <w:sz w:val="16"/>
          <w:szCs w:val="16"/>
          <w:lang w:val="uk-UA"/>
        </w:rPr>
        <w:t xml:space="preserve">товари з простроченим терміном придатності або терміном реалізації; </w:t>
      </w:r>
    </w:p>
    <w:p w:rsidR="005C7586" w:rsidRPr="008F1646" w:rsidRDefault="005C7586" w:rsidP="002B4092">
      <w:pPr>
        <w:pStyle w:val="Default"/>
        <w:numPr>
          <w:ilvl w:val="2"/>
          <w:numId w:val="19"/>
        </w:numPr>
        <w:ind w:left="0" w:firstLine="0"/>
        <w:jc w:val="both"/>
        <w:rPr>
          <w:rFonts w:ascii="Arial" w:hAnsi="Arial" w:cs="Arial"/>
          <w:sz w:val="16"/>
          <w:szCs w:val="16"/>
          <w:lang w:val="uk-UA"/>
        </w:rPr>
      </w:pPr>
      <w:r w:rsidRPr="008F1646">
        <w:rPr>
          <w:rFonts w:ascii="Arial" w:hAnsi="Arial" w:cs="Arial"/>
          <w:sz w:val="16"/>
          <w:szCs w:val="16"/>
          <w:lang w:val="uk-UA"/>
        </w:rPr>
        <w:t xml:space="preserve">пересувні будівельні, сільськогосподарські або інші машини, мотоцикли, мопеди, причепи, тягачі,які перебувають в процесі експлуатації; </w:t>
      </w:r>
    </w:p>
    <w:p w:rsidR="005C7586" w:rsidRPr="008F1646" w:rsidRDefault="005C7586" w:rsidP="002B4092">
      <w:pPr>
        <w:pStyle w:val="Default"/>
        <w:numPr>
          <w:ilvl w:val="2"/>
          <w:numId w:val="19"/>
        </w:numPr>
        <w:ind w:left="0" w:firstLine="0"/>
        <w:jc w:val="both"/>
        <w:rPr>
          <w:rFonts w:ascii="Arial" w:hAnsi="Arial" w:cs="Arial"/>
          <w:sz w:val="16"/>
          <w:szCs w:val="16"/>
          <w:lang w:val="uk-UA"/>
        </w:rPr>
      </w:pPr>
      <w:r w:rsidRPr="008F1646">
        <w:rPr>
          <w:rFonts w:ascii="Arial" w:hAnsi="Arial" w:cs="Arial"/>
          <w:sz w:val="16"/>
          <w:szCs w:val="16"/>
          <w:lang w:val="uk-UA"/>
        </w:rPr>
        <w:t xml:space="preserve">майно, що підлягає зберіганню в холодильних камерах; </w:t>
      </w:r>
    </w:p>
    <w:p w:rsidR="005C7586" w:rsidRPr="008F1646" w:rsidRDefault="005C7586" w:rsidP="002B4092">
      <w:pPr>
        <w:pStyle w:val="Default"/>
        <w:numPr>
          <w:ilvl w:val="2"/>
          <w:numId w:val="19"/>
        </w:numPr>
        <w:ind w:left="0" w:firstLine="0"/>
        <w:jc w:val="both"/>
        <w:rPr>
          <w:rFonts w:ascii="Arial" w:hAnsi="Arial" w:cs="Arial"/>
          <w:sz w:val="16"/>
          <w:szCs w:val="16"/>
          <w:lang w:val="uk-UA"/>
        </w:rPr>
      </w:pPr>
      <w:r w:rsidRPr="008F1646">
        <w:rPr>
          <w:rFonts w:ascii="Arial" w:hAnsi="Arial" w:cs="Arial"/>
          <w:sz w:val="16"/>
          <w:szCs w:val="16"/>
          <w:lang w:val="uk-UA"/>
        </w:rPr>
        <w:t>домашніх та сільськогосподарських тварин, птахів, кімнатні рослини, насіння, садові та декоративні насадження, сільськогосподарські культури;</w:t>
      </w:r>
    </w:p>
    <w:p w:rsidR="005C7586" w:rsidRPr="008F1646" w:rsidRDefault="005C7586" w:rsidP="002B4092">
      <w:pPr>
        <w:pStyle w:val="Default"/>
        <w:numPr>
          <w:ilvl w:val="2"/>
          <w:numId w:val="19"/>
        </w:numPr>
        <w:ind w:left="0" w:firstLine="0"/>
        <w:jc w:val="both"/>
        <w:rPr>
          <w:rFonts w:ascii="Arial" w:hAnsi="Arial" w:cs="Arial"/>
          <w:sz w:val="16"/>
          <w:szCs w:val="16"/>
          <w:lang w:val="uk-UA"/>
        </w:rPr>
      </w:pPr>
      <w:r w:rsidRPr="008F1646">
        <w:rPr>
          <w:rFonts w:ascii="Arial" w:hAnsi="Arial" w:cs="Arial"/>
          <w:sz w:val="16"/>
          <w:szCs w:val="16"/>
          <w:lang w:val="uk-UA"/>
        </w:rPr>
        <w:t>майно, що не належить Страхувальнику, але знаходиться в застрахованому приміщенні або на його території;</w:t>
      </w:r>
    </w:p>
    <w:p w:rsidR="005C7586" w:rsidRPr="008F1646" w:rsidRDefault="005C7586" w:rsidP="002B4092">
      <w:pPr>
        <w:pStyle w:val="Default"/>
        <w:numPr>
          <w:ilvl w:val="2"/>
          <w:numId w:val="19"/>
        </w:numPr>
        <w:ind w:left="0" w:firstLine="0"/>
        <w:jc w:val="both"/>
        <w:rPr>
          <w:rFonts w:ascii="Arial" w:hAnsi="Arial" w:cs="Arial"/>
          <w:sz w:val="16"/>
          <w:szCs w:val="16"/>
          <w:lang w:val="uk-UA"/>
        </w:rPr>
      </w:pPr>
      <w:r w:rsidRPr="008F1646">
        <w:rPr>
          <w:rFonts w:ascii="Arial" w:hAnsi="Arial" w:cs="Arial"/>
          <w:sz w:val="16"/>
          <w:szCs w:val="16"/>
          <w:lang w:val="uk-UA"/>
        </w:rPr>
        <w:t>будівлі та споруди, визнані компетентними органами як такі, що знаходяться в аварійному стані, а також майно, що знаходиться в них;</w:t>
      </w:r>
    </w:p>
    <w:p w:rsidR="005C7586" w:rsidRPr="008F1646" w:rsidRDefault="005C7586" w:rsidP="002B4092">
      <w:pPr>
        <w:pStyle w:val="Default"/>
        <w:numPr>
          <w:ilvl w:val="2"/>
          <w:numId w:val="19"/>
        </w:numPr>
        <w:ind w:left="0" w:firstLine="0"/>
        <w:jc w:val="both"/>
        <w:rPr>
          <w:rFonts w:ascii="Arial" w:hAnsi="Arial" w:cs="Arial"/>
          <w:sz w:val="16"/>
          <w:szCs w:val="16"/>
          <w:lang w:val="uk-UA"/>
        </w:rPr>
      </w:pPr>
      <w:r w:rsidRPr="008F1646">
        <w:rPr>
          <w:rFonts w:ascii="Arial" w:hAnsi="Arial" w:cs="Arial"/>
          <w:sz w:val="16"/>
          <w:szCs w:val="16"/>
          <w:lang w:val="uk-UA"/>
        </w:rPr>
        <w:t>майно при здійсн</w:t>
      </w:r>
      <w:r w:rsidR="00483242" w:rsidRPr="008F1646">
        <w:rPr>
          <w:rFonts w:ascii="Arial" w:hAnsi="Arial" w:cs="Arial"/>
          <w:sz w:val="16"/>
          <w:szCs w:val="16"/>
          <w:lang w:val="uk-UA"/>
        </w:rPr>
        <w:t>енні будівельно-монтажних робіт.</w:t>
      </w:r>
    </w:p>
    <w:p w:rsidR="00B74BB6" w:rsidRPr="008F1646" w:rsidRDefault="00B74BB6" w:rsidP="002B4092">
      <w:pPr>
        <w:keepNext/>
        <w:widowControl w:val="0"/>
        <w:shd w:val="clear" w:color="auto" w:fill="FF7C80"/>
        <w:ind w:left="357" w:hanging="357"/>
        <w:jc w:val="center"/>
        <w:rPr>
          <w:rFonts w:cs="Arial"/>
          <w:b/>
          <w:bCs/>
          <w:kern w:val="2"/>
          <w:szCs w:val="16"/>
        </w:rPr>
      </w:pPr>
      <w:r w:rsidRPr="008F1646">
        <w:rPr>
          <w:rFonts w:cs="Arial"/>
          <w:b/>
          <w:noProof/>
          <w:kern w:val="2"/>
          <w:szCs w:val="16"/>
        </w:rPr>
        <w:t xml:space="preserve">6. </w:t>
      </w:r>
      <w:r w:rsidRPr="008F1646">
        <w:rPr>
          <w:rFonts w:cs="Arial"/>
          <w:b/>
          <w:szCs w:val="16"/>
        </w:rPr>
        <w:t xml:space="preserve">ПРАВА ТА </w:t>
      </w:r>
      <w:r w:rsidRPr="008F1646">
        <w:rPr>
          <w:rFonts w:cs="Arial"/>
          <w:b/>
          <w:bCs/>
          <w:kern w:val="2"/>
          <w:szCs w:val="16"/>
        </w:rPr>
        <w:t>ОБОВ’ЯЗКИ</w:t>
      </w:r>
      <w:r w:rsidRPr="008F1646">
        <w:rPr>
          <w:rFonts w:cs="Arial"/>
          <w:b/>
          <w:szCs w:val="16"/>
        </w:rPr>
        <w:t xml:space="preserve"> СТОРІН І ВІДПОВІДАЛЬНІСТЬ ЗА НЕВИКОНАННЯ АБО НЕНАЛЕЖНЕ ВИКОНАННЯ УМОВ ДОГОВОРУ</w:t>
      </w:r>
    </w:p>
    <w:p w:rsidR="00B74BB6" w:rsidRPr="008F1646" w:rsidRDefault="00B74BB6" w:rsidP="002B4092">
      <w:pPr>
        <w:pStyle w:val="a3"/>
        <w:widowControl w:val="0"/>
        <w:rPr>
          <w:rFonts w:cs="Arial"/>
          <w:b/>
          <w:kern w:val="2"/>
          <w:sz w:val="16"/>
          <w:szCs w:val="16"/>
        </w:rPr>
      </w:pPr>
      <w:r w:rsidRPr="008F1646">
        <w:rPr>
          <w:rFonts w:cs="Arial"/>
          <w:kern w:val="2"/>
          <w:sz w:val="16"/>
          <w:szCs w:val="16"/>
        </w:rPr>
        <w:t>6.1.</w:t>
      </w:r>
      <w:r w:rsidRPr="008F1646">
        <w:rPr>
          <w:rFonts w:cs="Arial"/>
          <w:kern w:val="2"/>
          <w:sz w:val="16"/>
          <w:szCs w:val="16"/>
        </w:rPr>
        <w:tab/>
      </w:r>
      <w:r w:rsidRPr="008F1646">
        <w:rPr>
          <w:rFonts w:cs="Arial"/>
          <w:b/>
          <w:i/>
          <w:iCs/>
          <w:kern w:val="2"/>
          <w:sz w:val="16"/>
          <w:szCs w:val="16"/>
          <w:u w:val="single"/>
        </w:rPr>
        <w:t>Страхувальник зобов'язаний:</w:t>
      </w:r>
    </w:p>
    <w:p w:rsidR="00B74BB6" w:rsidRPr="008F1646" w:rsidRDefault="00B74BB6" w:rsidP="002B4092">
      <w:pPr>
        <w:widowControl w:val="0"/>
        <w:numPr>
          <w:ilvl w:val="2"/>
          <w:numId w:val="22"/>
        </w:numPr>
        <w:tabs>
          <w:tab w:val="clear" w:pos="720"/>
        </w:tabs>
        <w:ind w:left="0" w:right="5" w:firstLine="0"/>
        <w:jc w:val="both"/>
        <w:rPr>
          <w:rFonts w:cs="Arial"/>
          <w:kern w:val="2"/>
          <w:szCs w:val="16"/>
        </w:rPr>
      </w:pPr>
      <w:r w:rsidRPr="008F1646">
        <w:rPr>
          <w:rFonts w:cs="Arial"/>
          <w:kern w:val="2"/>
          <w:szCs w:val="16"/>
        </w:rPr>
        <w:t>своєчасно вносити страхові платежі в строки та в розмірі, визначених в цьому Договорі;</w:t>
      </w:r>
    </w:p>
    <w:p w:rsidR="00B74BB6" w:rsidRPr="008F1646" w:rsidRDefault="00B74BB6" w:rsidP="002B4092">
      <w:pPr>
        <w:widowControl w:val="0"/>
        <w:numPr>
          <w:ilvl w:val="2"/>
          <w:numId w:val="22"/>
        </w:numPr>
        <w:tabs>
          <w:tab w:val="clear" w:pos="720"/>
        </w:tabs>
        <w:ind w:left="0" w:firstLine="0"/>
        <w:jc w:val="both"/>
        <w:rPr>
          <w:rFonts w:cs="Arial"/>
          <w:kern w:val="2"/>
          <w:szCs w:val="16"/>
        </w:rPr>
      </w:pPr>
      <w:r w:rsidRPr="008F1646">
        <w:rPr>
          <w:rFonts w:cs="Arial"/>
          <w:kern w:val="2"/>
          <w:szCs w:val="16"/>
        </w:rPr>
        <w:t>при укладенні Договору:</w:t>
      </w:r>
    </w:p>
    <w:p w:rsidR="00B74BB6" w:rsidRPr="008F1646" w:rsidRDefault="00B74BB6" w:rsidP="002B4092">
      <w:pPr>
        <w:shd w:val="clear" w:color="auto" w:fill="FFFFFF"/>
        <w:tabs>
          <w:tab w:val="left" w:pos="426"/>
          <w:tab w:val="left" w:pos="5954"/>
        </w:tabs>
        <w:ind w:right="-59"/>
        <w:jc w:val="both"/>
        <w:rPr>
          <w:rFonts w:cs="Arial"/>
          <w:kern w:val="2"/>
          <w:szCs w:val="16"/>
        </w:rPr>
      </w:pPr>
      <w:r w:rsidRPr="008F1646">
        <w:rPr>
          <w:rFonts w:cs="Arial"/>
          <w:kern w:val="2"/>
          <w:szCs w:val="16"/>
        </w:rPr>
        <w:t xml:space="preserve">6.1.2.1. </w:t>
      </w:r>
      <w:r w:rsidR="00841674" w:rsidRPr="008F1646">
        <w:rPr>
          <w:rFonts w:cs="Arial"/>
          <w:szCs w:val="16"/>
        </w:rPr>
        <w:t>надати інформацію Страховику про всі відомі йому обставини, що мають істотне значення для оцінки страхового ризику, шляхом заповнення Заяви-Анкети, і надалі інформувати Стра</w:t>
      </w:r>
      <w:r w:rsidR="00C26469">
        <w:rPr>
          <w:rFonts w:cs="Arial"/>
          <w:szCs w:val="16"/>
        </w:rPr>
        <w:t>х</w:t>
      </w:r>
      <w:r w:rsidR="00841674" w:rsidRPr="008F1646">
        <w:rPr>
          <w:rFonts w:cs="Arial"/>
          <w:szCs w:val="16"/>
        </w:rPr>
        <w:t>овика та Вигодонабувача про будь-яку зміну страхового ризику (тобто інформації, що зазначено у Заяві, наприклад: передача майна в оренду; перехід права власності на майно до іншої особи; зміна місця розміщення застрахованого майна; перепланування в будівлі; втрата ключів від замків вхідних дверей, пошкодження чи знищення майна внаслідок події, що не є страховим випадком</w:t>
      </w:r>
      <w:r w:rsidRPr="008F1646">
        <w:rPr>
          <w:rFonts w:cs="Arial"/>
          <w:kern w:val="2"/>
          <w:szCs w:val="16"/>
        </w:rPr>
        <w:t xml:space="preserve">; </w:t>
      </w:r>
    </w:p>
    <w:p w:rsidR="00B74BB6" w:rsidRPr="008F1646" w:rsidRDefault="00B74BB6" w:rsidP="002B4092">
      <w:pPr>
        <w:shd w:val="clear" w:color="auto" w:fill="FFFFFF"/>
        <w:tabs>
          <w:tab w:val="left" w:pos="426"/>
          <w:tab w:val="left" w:pos="5954"/>
        </w:tabs>
        <w:ind w:right="-59"/>
        <w:jc w:val="both"/>
        <w:rPr>
          <w:rFonts w:cs="Arial"/>
          <w:kern w:val="2"/>
          <w:szCs w:val="16"/>
        </w:rPr>
      </w:pPr>
      <w:r w:rsidRPr="008F1646">
        <w:rPr>
          <w:rFonts w:cs="Arial"/>
          <w:szCs w:val="16"/>
        </w:rPr>
        <w:t>6.1.2.</w:t>
      </w:r>
      <w:r w:rsidR="00336F8F">
        <w:rPr>
          <w:rFonts w:cs="Arial"/>
          <w:szCs w:val="16"/>
        </w:rPr>
        <w:t>2</w:t>
      </w:r>
      <w:r w:rsidRPr="008F1646">
        <w:rPr>
          <w:rFonts w:cs="Arial"/>
          <w:szCs w:val="16"/>
        </w:rPr>
        <w:t>. інформувати Вигодонабувача та Страховика про всі інші договори страхування, укладені щодо зазначеного в Договорі предмету Договору;</w:t>
      </w:r>
    </w:p>
    <w:p w:rsidR="00B74BB6" w:rsidRPr="008F1646" w:rsidRDefault="00336F8F" w:rsidP="002B4092">
      <w:pPr>
        <w:shd w:val="clear" w:color="auto" w:fill="FFFFFF"/>
        <w:tabs>
          <w:tab w:val="left" w:pos="426"/>
          <w:tab w:val="left" w:pos="5954"/>
        </w:tabs>
        <w:ind w:right="-59"/>
        <w:jc w:val="both"/>
        <w:rPr>
          <w:rFonts w:cs="Arial"/>
          <w:kern w:val="2"/>
          <w:szCs w:val="16"/>
        </w:rPr>
      </w:pPr>
      <w:r>
        <w:rPr>
          <w:rFonts w:cs="Arial"/>
          <w:szCs w:val="16"/>
        </w:rPr>
        <w:t>6.1.2.3</w:t>
      </w:r>
      <w:r w:rsidR="00B74BB6" w:rsidRPr="008F1646">
        <w:rPr>
          <w:rFonts w:cs="Arial"/>
          <w:szCs w:val="16"/>
        </w:rPr>
        <w:t>. надавати Вигодонабувачу документи, що підтверджують оплату страхових платежів протягом трьох робочих днів з моменту здійснення такої оплати;</w:t>
      </w:r>
    </w:p>
    <w:p w:rsidR="00B74BB6" w:rsidRPr="008F1646" w:rsidRDefault="00B74BB6" w:rsidP="002B4092">
      <w:pPr>
        <w:widowControl w:val="0"/>
        <w:numPr>
          <w:ilvl w:val="2"/>
          <w:numId w:val="22"/>
        </w:numPr>
        <w:tabs>
          <w:tab w:val="clear" w:pos="720"/>
        </w:tabs>
        <w:ind w:left="0" w:firstLine="0"/>
        <w:jc w:val="both"/>
        <w:rPr>
          <w:rFonts w:cs="Arial"/>
          <w:kern w:val="2"/>
          <w:szCs w:val="16"/>
        </w:rPr>
      </w:pPr>
      <w:r w:rsidRPr="008F1646">
        <w:rPr>
          <w:rFonts w:cs="Arial"/>
          <w:kern w:val="2"/>
          <w:szCs w:val="16"/>
        </w:rPr>
        <w:t>вживати заходів щодо запобігання та зменшення збитків, завданих внаслідок настання страхового випадку;</w:t>
      </w:r>
    </w:p>
    <w:p w:rsidR="00B74BB6" w:rsidRPr="008F1646" w:rsidRDefault="00B74BB6" w:rsidP="002B4092">
      <w:pPr>
        <w:widowControl w:val="0"/>
        <w:numPr>
          <w:ilvl w:val="2"/>
          <w:numId w:val="22"/>
        </w:numPr>
        <w:tabs>
          <w:tab w:val="clear" w:pos="720"/>
        </w:tabs>
        <w:ind w:left="0" w:firstLine="0"/>
        <w:jc w:val="both"/>
        <w:rPr>
          <w:rFonts w:cs="Arial"/>
          <w:kern w:val="2"/>
          <w:szCs w:val="16"/>
        </w:rPr>
      </w:pPr>
      <w:r w:rsidRPr="008F1646">
        <w:rPr>
          <w:rFonts w:cs="Arial"/>
          <w:kern w:val="2"/>
          <w:szCs w:val="16"/>
          <w:u w:val="single"/>
        </w:rPr>
        <w:t>при пошкодженні (знищенні, втраті) застрахованого майна Страхувальник зобов'язаний</w:t>
      </w:r>
      <w:r w:rsidRPr="008F1646">
        <w:rPr>
          <w:rFonts w:cs="Arial"/>
          <w:kern w:val="2"/>
          <w:szCs w:val="16"/>
        </w:rPr>
        <w:t>:</w:t>
      </w:r>
    </w:p>
    <w:p w:rsidR="00B74BB6" w:rsidRPr="008F1646" w:rsidRDefault="00B74BB6" w:rsidP="002B4092">
      <w:pPr>
        <w:pStyle w:val="a3"/>
        <w:widowControl w:val="0"/>
        <w:numPr>
          <w:ilvl w:val="3"/>
          <w:numId w:val="23"/>
        </w:numPr>
        <w:tabs>
          <w:tab w:val="clear" w:pos="720"/>
        </w:tabs>
        <w:ind w:left="0" w:firstLine="0"/>
        <w:rPr>
          <w:rFonts w:cs="Arial"/>
          <w:kern w:val="2"/>
          <w:sz w:val="16"/>
          <w:szCs w:val="16"/>
        </w:rPr>
      </w:pPr>
      <w:r w:rsidRPr="008F1646">
        <w:rPr>
          <w:rFonts w:cs="Arial"/>
          <w:noProof/>
          <w:kern w:val="2"/>
          <w:sz w:val="16"/>
          <w:szCs w:val="16"/>
        </w:rPr>
        <w:t xml:space="preserve">негайно, </w:t>
      </w:r>
      <w:r w:rsidR="0091048E">
        <w:rPr>
          <w:rFonts w:cs="Arial"/>
          <w:noProof/>
          <w:kern w:val="2"/>
          <w:sz w:val="16"/>
          <w:szCs w:val="16"/>
        </w:rPr>
        <w:t>протягом 5-ти (п</w:t>
      </w:r>
      <w:r w:rsidR="0091048E" w:rsidRPr="0091048E">
        <w:rPr>
          <w:rFonts w:cs="Arial"/>
          <w:noProof/>
          <w:kern w:val="2"/>
          <w:sz w:val="16"/>
          <w:szCs w:val="16"/>
        </w:rPr>
        <w:t>’</w:t>
      </w:r>
      <w:r w:rsidR="0091048E">
        <w:rPr>
          <w:rFonts w:cs="Arial"/>
          <w:noProof/>
          <w:kern w:val="2"/>
          <w:sz w:val="16"/>
          <w:szCs w:val="16"/>
        </w:rPr>
        <w:t xml:space="preserve">яти) хвилин з моменту, </w:t>
      </w:r>
      <w:r w:rsidRPr="008F1646">
        <w:rPr>
          <w:rFonts w:cs="Arial"/>
          <w:noProof/>
          <w:kern w:val="2"/>
          <w:sz w:val="16"/>
          <w:szCs w:val="16"/>
        </w:rPr>
        <w:t xml:space="preserve">як тільки йому стане відомо, повідомити відповідні </w:t>
      </w:r>
      <w:r w:rsidRPr="008F1646">
        <w:rPr>
          <w:rFonts w:cs="Arial"/>
          <w:kern w:val="2"/>
          <w:sz w:val="16"/>
          <w:szCs w:val="16"/>
        </w:rPr>
        <w:t>компетентні органи</w:t>
      </w:r>
      <w:r w:rsidRPr="008F1646">
        <w:rPr>
          <w:rFonts w:cs="Arial"/>
          <w:noProof/>
          <w:kern w:val="2"/>
          <w:sz w:val="16"/>
          <w:szCs w:val="16"/>
        </w:rPr>
        <w:t xml:space="preserve"> про настання подій, що мають ознаки страхового випадку (зокрема, </w:t>
      </w:r>
      <w:r w:rsidR="004E23B9" w:rsidRPr="008F1646">
        <w:rPr>
          <w:rFonts w:cs="Arial"/>
          <w:sz w:val="16"/>
          <w:szCs w:val="16"/>
        </w:rPr>
        <w:t>органи поліції</w:t>
      </w:r>
      <w:r w:rsidRPr="008F1646">
        <w:rPr>
          <w:rFonts w:cs="Arial"/>
          <w:sz w:val="16"/>
          <w:szCs w:val="16"/>
        </w:rPr>
        <w:t xml:space="preserve">, </w:t>
      </w:r>
      <w:r w:rsidR="00DB060C">
        <w:rPr>
          <w:rFonts w:cs="Arial"/>
          <w:sz w:val="16"/>
          <w:szCs w:val="16"/>
        </w:rPr>
        <w:t>ДСНС</w:t>
      </w:r>
      <w:r w:rsidRPr="008F1646">
        <w:rPr>
          <w:rFonts w:cs="Arial"/>
          <w:sz w:val="16"/>
          <w:szCs w:val="16"/>
        </w:rPr>
        <w:t>, пожежної охорони, центру гідрометеорології, житлово-експлуатаційних служб тощо)</w:t>
      </w:r>
      <w:r w:rsidRPr="008F1646">
        <w:rPr>
          <w:rFonts w:cs="Arial"/>
          <w:noProof/>
          <w:kern w:val="2"/>
          <w:sz w:val="16"/>
          <w:szCs w:val="16"/>
        </w:rPr>
        <w:t>;</w:t>
      </w:r>
    </w:p>
    <w:p w:rsidR="00B74BB6" w:rsidRPr="008F1646" w:rsidRDefault="00B74BB6" w:rsidP="002B4092">
      <w:pPr>
        <w:pStyle w:val="a3"/>
        <w:widowControl w:val="0"/>
        <w:numPr>
          <w:ilvl w:val="3"/>
          <w:numId w:val="23"/>
        </w:numPr>
        <w:tabs>
          <w:tab w:val="clear" w:pos="720"/>
        </w:tabs>
        <w:ind w:left="0" w:firstLine="0"/>
        <w:rPr>
          <w:rFonts w:cs="Arial"/>
          <w:kern w:val="2"/>
          <w:sz w:val="16"/>
          <w:szCs w:val="16"/>
        </w:rPr>
      </w:pPr>
      <w:r w:rsidRPr="008F1646">
        <w:rPr>
          <w:rFonts w:cs="Arial"/>
          <w:noProof/>
          <w:kern w:val="2"/>
          <w:sz w:val="16"/>
          <w:szCs w:val="16"/>
        </w:rPr>
        <w:t xml:space="preserve">негайно, як тільки йому стане відомо, але не пізніше 48 годин (у випадку протиправних дій – не пізніше 24 годин), будь-яким способом повідомити про настання страхового випадку Страховика з подальшим письмовим підтвердженням впродовж двох робочих днів, та дотримуватись його рекомендацій; </w:t>
      </w:r>
    </w:p>
    <w:p w:rsidR="00B74BB6" w:rsidRPr="008F1646" w:rsidRDefault="00B74BB6" w:rsidP="002B4092">
      <w:pPr>
        <w:widowControl w:val="0"/>
        <w:numPr>
          <w:ilvl w:val="3"/>
          <w:numId w:val="23"/>
        </w:numPr>
        <w:tabs>
          <w:tab w:val="clear" w:pos="720"/>
        </w:tabs>
        <w:ind w:left="0" w:right="5" w:firstLine="0"/>
        <w:jc w:val="both"/>
        <w:rPr>
          <w:rFonts w:cs="Arial"/>
          <w:kern w:val="2"/>
          <w:szCs w:val="16"/>
        </w:rPr>
      </w:pPr>
      <w:r w:rsidRPr="008F1646">
        <w:rPr>
          <w:rFonts w:cs="Arial"/>
          <w:kern w:val="2"/>
          <w:szCs w:val="16"/>
        </w:rPr>
        <w:t>надати Страховику або його представникам можливість оглянути місце настання страхового випадку, розслідувати причини виникнення збитку і визначати його розмір;</w:t>
      </w:r>
    </w:p>
    <w:p w:rsidR="00B74BB6" w:rsidRPr="008F1646" w:rsidRDefault="00B74BB6" w:rsidP="002B4092">
      <w:pPr>
        <w:widowControl w:val="0"/>
        <w:numPr>
          <w:ilvl w:val="3"/>
          <w:numId w:val="23"/>
        </w:numPr>
        <w:tabs>
          <w:tab w:val="clear" w:pos="720"/>
        </w:tabs>
        <w:ind w:left="0" w:right="5" w:firstLine="0"/>
        <w:jc w:val="both"/>
        <w:rPr>
          <w:rFonts w:cs="Arial"/>
          <w:kern w:val="2"/>
          <w:szCs w:val="16"/>
        </w:rPr>
      </w:pPr>
      <w:r w:rsidRPr="008F1646">
        <w:rPr>
          <w:rFonts w:cs="Arial"/>
          <w:kern w:val="2"/>
          <w:szCs w:val="16"/>
        </w:rPr>
        <w:t>надати Страховику документи, що засвідчують факт, причини і обставини настання страхового випадку та розмір збитку;</w:t>
      </w:r>
    </w:p>
    <w:p w:rsidR="00B74BB6" w:rsidRPr="008F1646" w:rsidRDefault="00B74BB6" w:rsidP="002B4092">
      <w:pPr>
        <w:widowControl w:val="0"/>
        <w:numPr>
          <w:ilvl w:val="3"/>
          <w:numId w:val="23"/>
        </w:numPr>
        <w:tabs>
          <w:tab w:val="clear" w:pos="720"/>
        </w:tabs>
        <w:ind w:left="0" w:right="5" w:firstLine="0"/>
        <w:jc w:val="both"/>
        <w:rPr>
          <w:rFonts w:cs="Arial"/>
          <w:szCs w:val="16"/>
        </w:rPr>
      </w:pPr>
      <w:r w:rsidRPr="008F1646">
        <w:rPr>
          <w:rFonts w:cs="Arial"/>
          <w:kern w:val="2"/>
          <w:szCs w:val="16"/>
        </w:rPr>
        <w:t>зберегти пошкоджене майно в такому вигляді та місці, в якому воно опинилося після настання страхового випадку до огляду представником Страховика. Зміна місця знаходження майна можлива, виходячи з міркувань безпеки, лише на вимогу державних або інших органів, у компетенції яких знаходяться такі випадки.</w:t>
      </w:r>
      <w:r w:rsidRPr="008F1646">
        <w:rPr>
          <w:rFonts w:cs="Arial"/>
          <w:szCs w:val="16"/>
        </w:rPr>
        <w:t xml:space="preserve"> При цьому, Страхувальнику рекомендується зафіксувати картину місця події за допомогою фотоапарата, відеокамери;</w:t>
      </w:r>
    </w:p>
    <w:p w:rsidR="00B74BB6" w:rsidRPr="008F1646" w:rsidRDefault="00B74BB6" w:rsidP="002B4092">
      <w:pPr>
        <w:widowControl w:val="0"/>
        <w:numPr>
          <w:ilvl w:val="3"/>
          <w:numId w:val="23"/>
        </w:numPr>
        <w:tabs>
          <w:tab w:val="clear" w:pos="720"/>
        </w:tabs>
        <w:ind w:left="0" w:right="5" w:firstLine="0"/>
        <w:jc w:val="both"/>
        <w:rPr>
          <w:rFonts w:cs="Arial"/>
          <w:szCs w:val="16"/>
        </w:rPr>
      </w:pPr>
      <w:r w:rsidRPr="008F1646">
        <w:rPr>
          <w:rFonts w:cs="Arial"/>
          <w:szCs w:val="16"/>
        </w:rPr>
        <w:lastRenderedPageBreak/>
        <w:t>повідомити Страховика про залучення незалежного експерта для огляду пошкодженого (знищеного) застрахованого майна в тому випадку, якщо незалежний експерт залучається Страхувальником;</w:t>
      </w:r>
    </w:p>
    <w:p w:rsidR="00B74BB6" w:rsidRPr="008F1646" w:rsidRDefault="00B74BB6" w:rsidP="002B4092">
      <w:pPr>
        <w:widowControl w:val="0"/>
        <w:jc w:val="both"/>
        <w:rPr>
          <w:rFonts w:cs="Arial"/>
          <w:noProof/>
          <w:kern w:val="2"/>
          <w:szCs w:val="16"/>
        </w:rPr>
      </w:pPr>
      <w:r w:rsidRPr="008F1646">
        <w:rPr>
          <w:rFonts w:cs="Arial"/>
          <w:kern w:val="2"/>
          <w:szCs w:val="16"/>
        </w:rPr>
        <w:t xml:space="preserve">6.1.5.7. </w:t>
      </w:r>
      <w:r w:rsidRPr="008F1646">
        <w:rPr>
          <w:rFonts w:cs="Arial"/>
          <w:noProof/>
          <w:kern w:val="2"/>
          <w:szCs w:val="16"/>
        </w:rPr>
        <w:t xml:space="preserve">передати Страховику всі необхідні документи і вживати всіх заходів для реалізації Страховиком права вимоги до винних осіб. </w:t>
      </w:r>
      <w:r w:rsidRPr="008F1646">
        <w:rPr>
          <w:rFonts w:cs="Arial"/>
          <w:szCs w:val="16"/>
        </w:rPr>
        <w:t>Якщо здійснення права вимоги стане неможливим з вини Страхувальника/Вигодонабувача, Страховик у відповідному розмірі звільняється від обов’язку здійснити виплату страхового відшкодування. У випадку, коли страхове відшкодування вже було виплачено, Страховик має право вимагати від Страхувальника/Вигодонабувача повернення виплаченої суми протягом 15 (п’ятнадцяти) робочих днів з дати відправлення належним чином Страхувальнику/Вигодонабувачу обґрунтованої заяви Страховика з цього приводу</w:t>
      </w:r>
      <w:r w:rsidRPr="008F1646">
        <w:rPr>
          <w:rFonts w:cs="Arial"/>
          <w:noProof/>
          <w:kern w:val="2"/>
          <w:szCs w:val="16"/>
        </w:rPr>
        <w:t>;</w:t>
      </w:r>
    </w:p>
    <w:p w:rsidR="00B74BB6" w:rsidRPr="008F1646" w:rsidRDefault="00B74BB6" w:rsidP="002B4092">
      <w:pPr>
        <w:pStyle w:val="afd"/>
        <w:tabs>
          <w:tab w:val="left" w:pos="426"/>
          <w:tab w:val="left" w:pos="709"/>
          <w:tab w:val="left" w:pos="5954"/>
        </w:tabs>
        <w:autoSpaceDE/>
        <w:autoSpaceDN/>
        <w:ind w:left="0" w:right="-59"/>
        <w:jc w:val="both"/>
        <w:rPr>
          <w:rFonts w:cs="Arial"/>
          <w:szCs w:val="16"/>
        </w:rPr>
      </w:pPr>
      <w:r w:rsidRPr="008F1646">
        <w:rPr>
          <w:rFonts w:cs="Arial"/>
          <w:szCs w:val="16"/>
        </w:rPr>
        <w:t>6.1.5.8.на письмову вимогу Страховика передати Страховику (його представнику) пошкоджене/знищене застраховане майно (його частини), яке підлягає заміні, і вартість заміни якого увійшла в суму нарахованого страхового відшкодування. Цей перелік підписується Страхувальником та представником Страховика;</w:t>
      </w:r>
    </w:p>
    <w:p w:rsidR="00B74BB6" w:rsidRPr="008F1646" w:rsidRDefault="00B74BB6" w:rsidP="002B4092">
      <w:pPr>
        <w:pStyle w:val="afd"/>
        <w:tabs>
          <w:tab w:val="left" w:pos="426"/>
          <w:tab w:val="left" w:pos="709"/>
          <w:tab w:val="left" w:pos="5954"/>
        </w:tabs>
        <w:autoSpaceDE/>
        <w:autoSpaceDN/>
        <w:ind w:left="0" w:right="-59"/>
        <w:jc w:val="both"/>
        <w:rPr>
          <w:rFonts w:cs="Arial"/>
          <w:szCs w:val="16"/>
        </w:rPr>
      </w:pPr>
      <w:r w:rsidRPr="008F1646">
        <w:rPr>
          <w:rFonts w:cs="Arial"/>
          <w:szCs w:val="16"/>
        </w:rPr>
        <w:t>6.1.5.9.після здійснення відновлювального ремонту письмово повідомити про це Страховика та надати йому можливість для огляду відновленого майна, та підписати Акт післяремонтного огляду майна. В разі невиконання Страхувальником цього обов’язку, при розрахунку страхових відшкодувань за наступними страховими випадками, що будуть мати місце в період дії цього Договору, з розміру фактичних збитків вираховується вартість відновлювального ремонту, по якому Страховик раніше вже здійснив виплату страхового відшкодування (пошкодження тієї ж одиниці майна, співпадає локалізація завданих збитків тощо), але факт здійснення якого не підтверджений Актом післяремонтного огляду майна підписаним Страховиком та Страхувальником;</w:t>
      </w:r>
    </w:p>
    <w:p w:rsidR="004E23B9" w:rsidRPr="008F1646" w:rsidRDefault="004E23B9" w:rsidP="002B4092">
      <w:pPr>
        <w:widowControl w:val="0"/>
        <w:tabs>
          <w:tab w:val="left" w:pos="540"/>
          <w:tab w:val="num" w:pos="1914"/>
        </w:tabs>
        <w:jc w:val="both"/>
        <w:rPr>
          <w:rFonts w:cs="Arial"/>
          <w:kern w:val="2"/>
          <w:szCs w:val="16"/>
        </w:rPr>
      </w:pPr>
      <w:r w:rsidRPr="008F1646">
        <w:rPr>
          <w:rFonts w:cs="Arial"/>
          <w:kern w:val="2"/>
          <w:szCs w:val="16"/>
        </w:rPr>
        <w:t>6.1.5.10.забезпечувати відповідні умови зберігання та експлуатації застрахованого майна, виконувати встановлені законами, положеннями, інструкціями або іншими нормативними актами правила та норми протипожежної безпеки, охорони приміщень та цінностей, умови зберігання майна, правила техніки безпеки проведення робіт та охорони праці тощо;</w:t>
      </w:r>
    </w:p>
    <w:p w:rsidR="00B74BB6" w:rsidRPr="008F1646" w:rsidRDefault="004E23B9" w:rsidP="002B4092">
      <w:pPr>
        <w:pStyle w:val="afd"/>
        <w:widowControl w:val="0"/>
        <w:tabs>
          <w:tab w:val="left" w:pos="0"/>
        </w:tabs>
        <w:suppressAutoHyphens/>
        <w:adjustRightInd w:val="0"/>
        <w:ind w:left="0"/>
        <w:jc w:val="both"/>
        <w:rPr>
          <w:rFonts w:cs="Arial"/>
          <w:szCs w:val="16"/>
        </w:rPr>
      </w:pPr>
      <w:r w:rsidRPr="008F1646">
        <w:rPr>
          <w:rFonts w:cs="Arial"/>
          <w:szCs w:val="16"/>
        </w:rPr>
        <w:t>6.1.5.11</w:t>
      </w:r>
      <w:r w:rsidR="00F715B8" w:rsidRPr="008F1646">
        <w:rPr>
          <w:rFonts w:cs="Arial"/>
          <w:szCs w:val="16"/>
        </w:rPr>
        <w:t>.не здійснювати будь-яких дій, пов’язаних із заміною або припиненням прав Вигодонабувача, та не призначати інших вигодонабувачів за Договором, якщо інше не буде письмово погоджене між Страховиком, Страхувальником та Вигодонабувачем.</w:t>
      </w:r>
    </w:p>
    <w:p w:rsidR="00B74BB6" w:rsidRPr="008F1646" w:rsidRDefault="00B74BB6" w:rsidP="002B4092">
      <w:pPr>
        <w:pStyle w:val="afd"/>
        <w:tabs>
          <w:tab w:val="left" w:pos="426"/>
          <w:tab w:val="left" w:pos="709"/>
          <w:tab w:val="left" w:pos="5954"/>
        </w:tabs>
        <w:autoSpaceDE/>
        <w:autoSpaceDN/>
        <w:ind w:left="0" w:right="-59"/>
        <w:jc w:val="both"/>
        <w:rPr>
          <w:rFonts w:cs="Arial"/>
          <w:szCs w:val="16"/>
        </w:rPr>
      </w:pPr>
      <w:r w:rsidRPr="008F1646">
        <w:rPr>
          <w:rFonts w:cs="Arial"/>
          <w:iCs/>
          <w:kern w:val="2"/>
          <w:szCs w:val="16"/>
        </w:rPr>
        <w:t>6.2.</w:t>
      </w:r>
      <w:r w:rsidRPr="008F1646">
        <w:rPr>
          <w:rFonts w:cs="Arial"/>
          <w:i/>
          <w:kern w:val="2"/>
          <w:szCs w:val="16"/>
        </w:rPr>
        <w:tab/>
      </w:r>
      <w:r w:rsidRPr="008F1646">
        <w:rPr>
          <w:rFonts w:cs="Arial"/>
          <w:b/>
          <w:i/>
          <w:kern w:val="2"/>
          <w:szCs w:val="16"/>
          <w:u w:val="single"/>
        </w:rPr>
        <w:t>Страхувальник має право:</w:t>
      </w:r>
    </w:p>
    <w:p w:rsidR="00B74BB6" w:rsidRPr="008F1646" w:rsidRDefault="00B74BB6" w:rsidP="002B4092">
      <w:pPr>
        <w:widowControl w:val="0"/>
        <w:numPr>
          <w:ilvl w:val="2"/>
          <w:numId w:val="20"/>
        </w:numPr>
        <w:tabs>
          <w:tab w:val="clear" w:pos="720"/>
        </w:tabs>
        <w:ind w:left="0" w:firstLine="0"/>
        <w:jc w:val="both"/>
        <w:rPr>
          <w:rFonts w:cs="Arial"/>
          <w:szCs w:val="16"/>
        </w:rPr>
      </w:pPr>
      <w:r w:rsidRPr="008F1646">
        <w:rPr>
          <w:rFonts w:cs="Arial"/>
          <w:kern w:val="2"/>
          <w:szCs w:val="16"/>
        </w:rPr>
        <w:t xml:space="preserve">отримати страхове відшкодування в разі настання страхового випадку </w:t>
      </w:r>
      <w:r w:rsidRPr="008F1646">
        <w:rPr>
          <w:rFonts w:cs="Arial"/>
          <w:szCs w:val="16"/>
        </w:rPr>
        <w:t>у розмірі</w:t>
      </w:r>
      <w:r w:rsidR="00E65704" w:rsidRPr="008F1646">
        <w:rPr>
          <w:rFonts w:cs="Arial"/>
          <w:szCs w:val="16"/>
        </w:rPr>
        <w:t>,</w:t>
      </w:r>
      <w:r w:rsidRPr="008F1646">
        <w:rPr>
          <w:rFonts w:cs="Arial"/>
          <w:szCs w:val="16"/>
        </w:rPr>
        <w:t xml:space="preserve"> </w:t>
      </w:r>
      <w:r w:rsidR="00AD0EE5" w:rsidRPr="008F1646">
        <w:rPr>
          <w:rFonts w:cs="Arial"/>
          <w:szCs w:val="16"/>
        </w:rPr>
        <w:t xml:space="preserve">в порядку </w:t>
      </w:r>
      <w:r w:rsidRPr="008F1646">
        <w:rPr>
          <w:rFonts w:cs="Arial"/>
          <w:szCs w:val="16"/>
        </w:rPr>
        <w:t>та на умовах, передбачених цим Договором, за письмовим погодженням Вигодонабувача (Банку);</w:t>
      </w:r>
    </w:p>
    <w:p w:rsidR="00B74BB6" w:rsidRPr="008F1646" w:rsidRDefault="00B74BB6" w:rsidP="002B4092">
      <w:pPr>
        <w:widowControl w:val="0"/>
        <w:numPr>
          <w:ilvl w:val="2"/>
          <w:numId w:val="20"/>
        </w:numPr>
        <w:tabs>
          <w:tab w:val="clear" w:pos="720"/>
          <w:tab w:val="left" w:pos="0"/>
          <w:tab w:val="left" w:pos="540"/>
          <w:tab w:val="left" w:pos="4500"/>
          <w:tab w:val="left" w:pos="4860"/>
          <w:tab w:val="num" w:pos="5682"/>
        </w:tabs>
        <w:ind w:left="0" w:firstLine="0"/>
        <w:jc w:val="both"/>
        <w:rPr>
          <w:rFonts w:cs="Arial"/>
          <w:szCs w:val="16"/>
        </w:rPr>
      </w:pPr>
      <w:r w:rsidRPr="008F1646">
        <w:rPr>
          <w:rFonts w:cs="Arial"/>
          <w:kern w:val="2"/>
          <w:szCs w:val="16"/>
        </w:rPr>
        <w:t xml:space="preserve">ініціювати внесення змін в умови Договору та </w:t>
      </w:r>
      <w:r w:rsidRPr="008F1646">
        <w:rPr>
          <w:rFonts w:cs="Arial"/>
          <w:szCs w:val="16"/>
        </w:rPr>
        <w:t>достроково припинити його дію за письмовим погодженням із Вигодонабувачем;</w:t>
      </w:r>
    </w:p>
    <w:p w:rsidR="00B74BB6" w:rsidRPr="008F1646" w:rsidRDefault="00B74BB6" w:rsidP="002B4092">
      <w:pPr>
        <w:widowControl w:val="0"/>
        <w:numPr>
          <w:ilvl w:val="2"/>
          <w:numId w:val="20"/>
        </w:numPr>
        <w:tabs>
          <w:tab w:val="clear" w:pos="720"/>
        </w:tabs>
        <w:ind w:left="0" w:firstLine="0"/>
        <w:jc w:val="both"/>
        <w:rPr>
          <w:rFonts w:cs="Arial"/>
          <w:szCs w:val="16"/>
        </w:rPr>
      </w:pPr>
      <w:r w:rsidRPr="008F1646">
        <w:rPr>
          <w:rFonts w:cs="Arial"/>
          <w:szCs w:val="16"/>
        </w:rPr>
        <w:t>за письмовою заявою отримати у Страховика дублікат Договору в разі втрати оригіналу;</w:t>
      </w:r>
    </w:p>
    <w:p w:rsidR="00B74BB6" w:rsidRPr="008F1646" w:rsidRDefault="00B74BB6" w:rsidP="002B4092">
      <w:pPr>
        <w:widowControl w:val="0"/>
        <w:numPr>
          <w:ilvl w:val="2"/>
          <w:numId w:val="20"/>
        </w:numPr>
        <w:tabs>
          <w:tab w:val="clear" w:pos="720"/>
        </w:tabs>
        <w:ind w:left="0" w:firstLine="0"/>
        <w:jc w:val="both"/>
        <w:rPr>
          <w:rFonts w:cs="Arial"/>
          <w:szCs w:val="16"/>
        </w:rPr>
      </w:pPr>
      <w:r w:rsidRPr="008F1646">
        <w:rPr>
          <w:rFonts w:cs="Arial"/>
          <w:szCs w:val="16"/>
        </w:rPr>
        <w:t>оскаржити в порядку, передбаченому чинним законодавством України, відмову Страховика у виплаті страхового відшкодування та/або розмір виплаченого страхового відшкодування;</w:t>
      </w:r>
    </w:p>
    <w:p w:rsidR="00B74BB6" w:rsidRPr="008F1646" w:rsidRDefault="00B74BB6" w:rsidP="002B4092">
      <w:pPr>
        <w:widowControl w:val="0"/>
        <w:numPr>
          <w:ilvl w:val="2"/>
          <w:numId w:val="20"/>
        </w:numPr>
        <w:tabs>
          <w:tab w:val="clear" w:pos="720"/>
        </w:tabs>
        <w:ind w:left="0" w:firstLine="0"/>
        <w:jc w:val="both"/>
        <w:rPr>
          <w:rFonts w:cs="Arial"/>
          <w:szCs w:val="16"/>
        </w:rPr>
      </w:pPr>
      <w:r w:rsidRPr="008F1646">
        <w:rPr>
          <w:rFonts w:cs="Arial"/>
          <w:szCs w:val="16"/>
        </w:rPr>
        <w:t>самостійно обрати довірену особу, яка буде представляти його інтереси при настанні страхового випадку.</w:t>
      </w:r>
    </w:p>
    <w:p w:rsidR="00B74BB6" w:rsidRPr="008F1646" w:rsidRDefault="00B74BB6" w:rsidP="002B4092">
      <w:pPr>
        <w:pStyle w:val="a3"/>
        <w:widowControl w:val="0"/>
        <w:rPr>
          <w:rFonts w:cs="Arial"/>
          <w:b/>
          <w:kern w:val="2"/>
          <w:sz w:val="16"/>
          <w:szCs w:val="16"/>
        </w:rPr>
      </w:pPr>
      <w:r w:rsidRPr="008F1646">
        <w:rPr>
          <w:rFonts w:cs="Arial"/>
          <w:kern w:val="2"/>
          <w:sz w:val="16"/>
          <w:szCs w:val="16"/>
        </w:rPr>
        <w:t>6.3.</w:t>
      </w:r>
      <w:r w:rsidRPr="008F1646">
        <w:rPr>
          <w:rFonts w:cs="Arial"/>
          <w:kern w:val="2"/>
          <w:sz w:val="16"/>
          <w:szCs w:val="16"/>
        </w:rPr>
        <w:tab/>
      </w:r>
      <w:r w:rsidRPr="008F1646">
        <w:rPr>
          <w:rFonts w:cs="Arial"/>
          <w:b/>
          <w:i/>
          <w:kern w:val="2"/>
          <w:sz w:val="16"/>
          <w:szCs w:val="16"/>
          <w:u w:val="single"/>
        </w:rPr>
        <w:t>Стра</w:t>
      </w:r>
      <w:r w:rsidRPr="008F1646">
        <w:rPr>
          <w:rFonts w:cs="Arial"/>
          <w:b/>
          <w:i/>
          <w:iCs/>
          <w:kern w:val="2"/>
          <w:sz w:val="16"/>
          <w:szCs w:val="16"/>
          <w:u w:val="single"/>
        </w:rPr>
        <w:t>ховик зобов'язаний</w:t>
      </w:r>
      <w:r w:rsidRPr="008F1646">
        <w:rPr>
          <w:rFonts w:cs="Arial"/>
          <w:b/>
          <w:bCs/>
          <w:i/>
          <w:iCs/>
          <w:kern w:val="2"/>
          <w:sz w:val="16"/>
          <w:szCs w:val="16"/>
          <w:u w:val="single"/>
        </w:rPr>
        <w:t>:</w:t>
      </w:r>
    </w:p>
    <w:p w:rsidR="00B74BB6" w:rsidRPr="008F1646" w:rsidRDefault="00B74BB6" w:rsidP="002B4092">
      <w:pPr>
        <w:widowControl w:val="0"/>
        <w:ind w:right="5"/>
        <w:jc w:val="both"/>
        <w:rPr>
          <w:rFonts w:cs="Arial"/>
          <w:kern w:val="2"/>
          <w:szCs w:val="16"/>
        </w:rPr>
      </w:pPr>
      <w:r w:rsidRPr="008F1646">
        <w:rPr>
          <w:rFonts w:cs="Arial"/>
          <w:noProof/>
          <w:kern w:val="2"/>
          <w:szCs w:val="16"/>
        </w:rPr>
        <w:t>6.3.1. ознайомити Страхувальника та Вигодонабувача з умовами та Правилами страхування;</w:t>
      </w:r>
      <w:r w:rsidRPr="008F1646">
        <w:rPr>
          <w:rFonts w:cs="Arial"/>
          <w:kern w:val="2"/>
          <w:szCs w:val="16"/>
        </w:rPr>
        <w:t xml:space="preserve"> </w:t>
      </w:r>
    </w:p>
    <w:p w:rsidR="00B74BB6" w:rsidRPr="008F1646" w:rsidRDefault="00B74BB6" w:rsidP="002B4092">
      <w:pPr>
        <w:widowControl w:val="0"/>
        <w:ind w:right="5"/>
        <w:jc w:val="both"/>
        <w:rPr>
          <w:rFonts w:cs="Arial"/>
          <w:kern w:val="2"/>
          <w:szCs w:val="16"/>
        </w:rPr>
      </w:pPr>
      <w:r w:rsidRPr="008F1646">
        <w:rPr>
          <w:rFonts w:cs="Arial"/>
          <w:noProof/>
          <w:kern w:val="2"/>
          <w:szCs w:val="16"/>
        </w:rPr>
        <w:t>6.3.2. протягом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виплати страхового відшкодування Страхувальнику;</w:t>
      </w:r>
    </w:p>
    <w:p w:rsidR="00B74BB6" w:rsidRPr="008F1646" w:rsidRDefault="00B74BB6" w:rsidP="002B4092">
      <w:pPr>
        <w:widowControl w:val="0"/>
        <w:ind w:right="-1"/>
        <w:jc w:val="both"/>
        <w:rPr>
          <w:rFonts w:cs="Arial"/>
          <w:noProof/>
          <w:kern w:val="2"/>
          <w:szCs w:val="16"/>
        </w:rPr>
      </w:pPr>
      <w:r w:rsidRPr="008F1646">
        <w:rPr>
          <w:rFonts w:cs="Arial"/>
          <w:noProof/>
          <w:kern w:val="2"/>
          <w:szCs w:val="16"/>
        </w:rPr>
        <w:t xml:space="preserve">6.3.3. при настанні страхового випадку здійснити виплату страхового відшкодування в строк, передбачений в Розділі 7 Договору. </w:t>
      </w:r>
      <w:r w:rsidRPr="008F1646">
        <w:rPr>
          <w:rFonts w:cs="Arial"/>
          <w:kern w:val="2"/>
          <w:szCs w:val="16"/>
        </w:rPr>
        <w:t xml:space="preserve">Страховик </w:t>
      </w:r>
      <w:r w:rsidRPr="008F1646">
        <w:rPr>
          <w:rFonts w:cs="Arial"/>
          <w:noProof/>
          <w:kern w:val="2"/>
          <w:szCs w:val="16"/>
        </w:rPr>
        <w:t xml:space="preserve">несе майнову відповідальність </w:t>
      </w:r>
      <w:r w:rsidRPr="008F1646">
        <w:rPr>
          <w:rFonts w:cs="Arial"/>
          <w:kern w:val="2"/>
          <w:szCs w:val="16"/>
        </w:rPr>
        <w:t xml:space="preserve">за несвоєчасне здійснення виплати страхового відшкодування </w:t>
      </w:r>
      <w:r w:rsidRPr="008F1646">
        <w:rPr>
          <w:rFonts w:cs="Arial"/>
          <w:noProof/>
          <w:kern w:val="2"/>
          <w:szCs w:val="16"/>
        </w:rPr>
        <w:t xml:space="preserve">шляхом сплати Страхувальнику (Вигодонабувачу) пені, </w:t>
      </w:r>
      <w:r w:rsidRPr="008F1646">
        <w:rPr>
          <w:rFonts w:cs="Arial"/>
          <w:kern w:val="2"/>
          <w:szCs w:val="16"/>
        </w:rPr>
        <w:t>у розмірі 0,01% від належної до виплати суми, але не більше 10 % від розміру страхової виплати</w:t>
      </w:r>
      <w:r w:rsidRPr="008F1646">
        <w:rPr>
          <w:rFonts w:cs="Arial"/>
          <w:noProof/>
          <w:kern w:val="2"/>
          <w:szCs w:val="16"/>
        </w:rPr>
        <w:t>;</w:t>
      </w:r>
    </w:p>
    <w:p w:rsidR="00B74BB6" w:rsidRPr="008F1646" w:rsidRDefault="00B74BB6" w:rsidP="002B4092">
      <w:pPr>
        <w:widowControl w:val="0"/>
        <w:ind w:right="-1"/>
        <w:jc w:val="both"/>
        <w:rPr>
          <w:rFonts w:cs="Arial"/>
          <w:szCs w:val="16"/>
        </w:rPr>
      </w:pPr>
      <w:r w:rsidRPr="008F1646">
        <w:rPr>
          <w:rFonts w:cs="Arial"/>
          <w:szCs w:val="16"/>
        </w:rPr>
        <w:t>6.3.4. за заявою Страхувальника або Вигодонабувача у разі здійснення ним заходів, що зменшили страховий ризик, або збільшення вартості майна, переукласти з ним Договір;</w:t>
      </w:r>
    </w:p>
    <w:p w:rsidR="00B74BB6" w:rsidRPr="008F1646" w:rsidRDefault="00B74BB6" w:rsidP="002B4092">
      <w:pPr>
        <w:widowControl w:val="0"/>
        <w:ind w:right="-1"/>
        <w:jc w:val="both"/>
        <w:rPr>
          <w:rFonts w:cs="Arial"/>
          <w:noProof/>
          <w:kern w:val="2"/>
          <w:szCs w:val="16"/>
        </w:rPr>
      </w:pPr>
      <w:r w:rsidRPr="008F1646">
        <w:rPr>
          <w:rFonts w:cs="Arial"/>
          <w:kern w:val="2"/>
          <w:szCs w:val="16"/>
        </w:rPr>
        <w:t>6.3.5.у разі настання події, що може бути визнана страховим випадком, погоджувати письмово з Вигодонабувачем порядок оплати страхового відшкодування</w:t>
      </w:r>
      <w:r w:rsidR="00AF7A97" w:rsidRPr="008F1646">
        <w:rPr>
          <w:rFonts w:cs="Arial"/>
          <w:kern w:val="2"/>
          <w:szCs w:val="16"/>
        </w:rPr>
        <w:t xml:space="preserve"> </w:t>
      </w:r>
      <w:r w:rsidRPr="008F1646">
        <w:rPr>
          <w:rFonts w:cs="Arial"/>
          <w:kern w:val="2"/>
          <w:szCs w:val="16"/>
        </w:rPr>
        <w:t>та направляти Вигодонабувачу письмові запити щодо реквізитів особи, якій має бути сплачене страхове відшкодування, та суми фактичної заборгованості Страхувальника (Позичальника) за Кредитним договором;</w:t>
      </w:r>
    </w:p>
    <w:p w:rsidR="00B74BB6" w:rsidRPr="008F1646" w:rsidRDefault="00B74BB6" w:rsidP="002B4092">
      <w:pPr>
        <w:pStyle w:val="afd"/>
        <w:tabs>
          <w:tab w:val="left" w:pos="426"/>
          <w:tab w:val="left" w:pos="709"/>
          <w:tab w:val="left" w:pos="5954"/>
        </w:tabs>
        <w:autoSpaceDE/>
        <w:autoSpaceDN/>
        <w:ind w:left="0" w:right="-59"/>
        <w:jc w:val="both"/>
        <w:rPr>
          <w:rFonts w:cs="Arial"/>
          <w:noProof/>
          <w:kern w:val="2"/>
          <w:szCs w:val="16"/>
        </w:rPr>
      </w:pPr>
      <w:r w:rsidRPr="008F1646">
        <w:rPr>
          <w:rFonts w:cs="Arial"/>
          <w:szCs w:val="16"/>
        </w:rPr>
        <w:t>6.3.6.у випадку втрати Страхувальником оригіналу Договору в період його дії</w:t>
      </w:r>
      <w:r w:rsidR="00AF7A97" w:rsidRPr="008F1646">
        <w:rPr>
          <w:rFonts w:cs="Arial"/>
          <w:szCs w:val="16"/>
        </w:rPr>
        <w:t xml:space="preserve"> </w:t>
      </w:r>
      <w:r w:rsidRPr="008F1646">
        <w:rPr>
          <w:rFonts w:cs="Arial"/>
          <w:szCs w:val="16"/>
        </w:rPr>
        <w:t>видати Страхувальнику дублікат, при цьому втрачений екземпляр Договору вважається недійсним;</w:t>
      </w:r>
      <w:r w:rsidRPr="008F1646">
        <w:rPr>
          <w:rFonts w:cs="Arial"/>
          <w:noProof/>
          <w:kern w:val="2"/>
          <w:szCs w:val="16"/>
        </w:rPr>
        <w:t xml:space="preserve"> </w:t>
      </w:r>
    </w:p>
    <w:p w:rsidR="00B74BB6" w:rsidRPr="008F1646" w:rsidRDefault="00B74BB6" w:rsidP="002B4092">
      <w:pPr>
        <w:widowControl w:val="0"/>
        <w:ind w:right="5"/>
        <w:jc w:val="both"/>
        <w:rPr>
          <w:rFonts w:cs="Arial"/>
          <w:kern w:val="2"/>
          <w:szCs w:val="16"/>
        </w:rPr>
      </w:pPr>
      <w:r w:rsidRPr="008F1646">
        <w:rPr>
          <w:rFonts w:cs="Arial"/>
          <w:kern w:val="2"/>
          <w:szCs w:val="16"/>
        </w:rPr>
        <w:t>6.3.7.здійснити огляд пошкодженого майна, вжити заходів для визначення розміру збитків та/або проведення незалежної експертизи;</w:t>
      </w:r>
    </w:p>
    <w:p w:rsidR="00B74BB6" w:rsidRPr="008F1646" w:rsidRDefault="00B74BB6" w:rsidP="002B4092">
      <w:pPr>
        <w:widowControl w:val="0"/>
        <w:ind w:right="5"/>
        <w:jc w:val="both"/>
        <w:rPr>
          <w:rFonts w:cs="Arial"/>
          <w:kern w:val="2"/>
          <w:szCs w:val="16"/>
        </w:rPr>
      </w:pPr>
      <w:r w:rsidRPr="008F1646">
        <w:rPr>
          <w:rFonts w:cs="Arial"/>
          <w:kern w:val="2"/>
          <w:szCs w:val="16"/>
        </w:rPr>
        <w:t xml:space="preserve">6.3.8. не розголошувати відомостей про Страхувальника та Вигодонабувача, їх майнове становище, крім випадків, встановлених </w:t>
      </w:r>
      <w:r w:rsidRPr="008F1646">
        <w:rPr>
          <w:rFonts w:cs="Arial"/>
          <w:kern w:val="2"/>
          <w:szCs w:val="16"/>
        </w:rPr>
        <w:lastRenderedPageBreak/>
        <w:t>законом;</w:t>
      </w:r>
    </w:p>
    <w:p w:rsidR="00B74BB6" w:rsidRPr="008F1646" w:rsidRDefault="00605142" w:rsidP="002B4092">
      <w:pPr>
        <w:widowControl w:val="0"/>
        <w:autoSpaceDE w:val="0"/>
        <w:autoSpaceDN w:val="0"/>
        <w:adjustRightInd w:val="0"/>
        <w:jc w:val="both"/>
        <w:rPr>
          <w:rFonts w:cs="Arial"/>
          <w:szCs w:val="16"/>
        </w:rPr>
      </w:pPr>
      <w:r w:rsidRPr="008F1646">
        <w:rPr>
          <w:rFonts w:cs="Arial"/>
          <w:szCs w:val="16"/>
        </w:rPr>
        <w:t>6.3.9</w:t>
      </w:r>
      <w:r w:rsidR="00B74BB6" w:rsidRPr="008F1646">
        <w:rPr>
          <w:rFonts w:cs="Arial"/>
          <w:szCs w:val="16"/>
        </w:rPr>
        <w:t xml:space="preserve">. негайно, протягом </w:t>
      </w:r>
      <w:r w:rsidR="004343B7" w:rsidRPr="008F1646">
        <w:rPr>
          <w:rFonts w:cs="Arial"/>
          <w:szCs w:val="16"/>
        </w:rPr>
        <w:t>3-х (трьох</w:t>
      </w:r>
      <w:r w:rsidR="004E23B9" w:rsidRPr="008F1646">
        <w:rPr>
          <w:rFonts w:cs="Arial"/>
          <w:szCs w:val="16"/>
        </w:rPr>
        <w:t>)</w:t>
      </w:r>
      <w:r w:rsidR="00B74BB6" w:rsidRPr="008F1646">
        <w:rPr>
          <w:rFonts w:cs="Arial"/>
          <w:szCs w:val="16"/>
        </w:rPr>
        <w:t xml:space="preserve"> робоч</w:t>
      </w:r>
      <w:r w:rsidR="004343B7" w:rsidRPr="008F1646">
        <w:rPr>
          <w:rFonts w:cs="Arial"/>
          <w:szCs w:val="16"/>
        </w:rPr>
        <w:t>их</w:t>
      </w:r>
      <w:r w:rsidR="004E23B9" w:rsidRPr="008F1646">
        <w:rPr>
          <w:rFonts w:cs="Arial"/>
          <w:szCs w:val="16"/>
        </w:rPr>
        <w:t xml:space="preserve"> дн</w:t>
      </w:r>
      <w:r w:rsidR="004343B7" w:rsidRPr="008F1646">
        <w:rPr>
          <w:rFonts w:cs="Arial"/>
          <w:szCs w:val="16"/>
        </w:rPr>
        <w:t>ів</w:t>
      </w:r>
      <w:r w:rsidR="00B74BB6" w:rsidRPr="008F1646">
        <w:rPr>
          <w:rFonts w:cs="Arial"/>
          <w:szCs w:val="16"/>
        </w:rPr>
        <w:t xml:space="preserve"> з моменту виявлення порушення умов Договору Страхувальником з будь-яких причин, повідомити Вигодонабувача засобами електронного та/або факсимільного зв’язку з обов’язковим подальшим направленням повідомлення</w:t>
      </w:r>
      <w:r w:rsidR="00AF7A97" w:rsidRPr="008F1646">
        <w:rPr>
          <w:rFonts w:cs="Arial"/>
          <w:szCs w:val="16"/>
        </w:rPr>
        <w:t xml:space="preserve"> </w:t>
      </w:r>
      <w:r w:rsidR="00B74BB6" w:rsidRPr="008F1646">
        <w:rPr>
          <w:rFonts w:cs="Arial"/>
          <w:szCs w:val="16"/>
        </w:rPr>
        <w:t>листом на паперовому носії про такий випадок невиконання Страхувальником своїх зобов’язань за Договором, включаючи, але не обмежуючись цим, несплату страхових платежів у належні терміни, що впливає на дійсність Договору;</w:t>
      </w:r>
    </w:p>
    <w:p w:rsidR="00B74BB6" w:rsidRPr="008F1646" w:rsidRDefault="00605142" w:rsidP="002B4092">
      <w:pPr>
        <w:widowControl w:val="0"/>
        <w:autoSpaceDE w:val="0"/>
        <w:autoSpaceDN w:val="0"/>
        <w:adjustRightInd w:val="0"/>
        <w:jc w:val="both"/>
        <w:rPr>
          <w:rFonts w:cs="Arial"/>
          <w:szCs w:val="16"/>
        </w:rPr>
      </w:pPr>
      <w:r w:rsidRPr="008F1646">
        <w:rPr>
          <w:rFonts w:cs="Arial"/>
          <w:szCs w:val="16"/>
        </w:rPr>
        <w:t>6.3.10</w:t>
      </w:r>
      <w:r w:rsidR="00B74BB6" w:rsidRPr="008F1646">
        <w:rPr>
          <w:rFonts w:cs="Arial"/>
          <w:szCs w:val="16"/>
        </w:rPr>
        <w:t>. повідомляти Вигодонабувача протягом 3-х</w:t>
      </w:r>
      <w:r w:rsidR="00AF7A97" w:rsidRPr="008F1646">
        <w:rPr>
          <w:rFonts w:cs="Arial"/>
          <w:szCs w:val="16"/>
        </w:rPr>
        <w:t xml:space="preserve"> </w:t>
      </w:r>
      <w:r w:rsidR="00B74BB6" w:rsidRPr="008F1646">
        <w:rPr>
          <w:rFonts w:cs="Arial"/>
          <w:szCs w:val="16"/>
        </w:rPr>
        <w:t>(трьох) робочих днів про отримання інформації від Страхувальника або третіх осіб щодо настання випадку, який може бути визнаний як страховий;</w:t>
      </w:r>
    </w:p>
    <w:p w:rsidR="00B74BB6" w:rsidRPr="008F1646" w:rsidRDefault="00605142" w:rsidP="002B4092">
      <w:pPr>
        <w:widowControl w:val="0"/>
        <w:autoSpaceDE w:val="0"/>
        <w:autoSpaceDN w:val="0"/>
        <w:adjustRightInd w:val="0"/>
        <w:jc w:val="both"/>
        <w:rPr>
          <w:rFonts w:cs="Arial"/>
          <w:szCs w:val="16"/>
        </w:rPr>
      </w:pPr>
      <w:r w:rsidRPr="008F1646">
        <w:rPr>
          <w:rFonts w:cs="Arial"/>
          <w:szCs w:val="16"/>
        </w:rPr>
        <w:t>6.3.11</w:t>
      </w:r>
      <w:r w:rsidR="00B74BB6" w:rsidRPr="008F1646">
        <w:rPr>
          <w:rFonts w:cs="Arial"/>
          <w:szCs w:val="16"/>
        </w:rPr>
        <w:t>. повідомляти Вигодонабувача засобами електронного та/або факсимільного зв’язку з обов’язковим подальшим направленням повідомлення</w:t>
      </w:r>
      <w:r w:rsidR="00AF7A97" w:rsidRPr="008F1646">
        <w:rPr>
          <w:rFonts w:cs="Arial"/>
          <w:szCs w:val="16"/>
        </w:rPr>
        <w:t xml:space="preserve"> </w:t>
      </w:r>
      <w:r w:rsidR="00B74BB6" w:rsidRPr="008F1646">
        <w:rPr>
          <w:rFonts w:cs="Arial"/>
          <w:szCs w:val="16"/>
        </w:rPr>
        <w:t>листом на паперовому носії про сплату чергових страхових платежів Страхувальником, в термін 2 (два) робочі дні після отримання</w:t>
      </w:r>
      <w:r w:rsidR="00AF7A97" w:rsidRPr="008F1646">
        <w:rPr>
          <w:rFonts w:cs="Arial"/>
          <w:szCs w:val="16"/>
        </w:rPr>
        <w:t xml:space="preserve"> </w:t>
      </w:r>
      <w:r w:rsidR="00B74BB6" w:rsidRPr="008F1646">
        <w:rPr>
          <w:rFonts w:cs="Arial"/>
          <w:szCs w:val="16"/>
        </w:rPr>
        <w:t>письмового запиту Вигодонабувача.</w:t>
      </w:r>
    </w:p>
    <w:p w:rsidR="00B74BB6" w:rsidRPr="008F1646" w:rsidRDefault="00B74BB6" w:rsidP="002B4092">
      <w:pPr>
        <w:pStyle w:val="a5"/>
        <w:widowControl w:val="0"/>
        <w:ind w:firstLine="0"/>
        <w:rPr>
          <w:rFonts w:cs="Arial"/>
          <w:i/>
          <w:iCs/>
          <w:kern w:val="2"/>
          <w:sz w:val="16"/>
          <w:szCs w:val="16"/>
          <w:u w:val="single"/>
        </w:rPr>
      </w:pPr>
      <w:r w:rsidRPr="008F1646">
        <w:rPr>
          <w:rFonts w:cs="Arial"/>
          <w:kern w:val="2"/>
          <w:sz w:val="16"/>
          <w:szCs w:val="16"/>
        </w:rPr>
        <w:t>6.4.</w:t>
      </w:r>
      <w:r w:rsidRPr="008F1646">
        <w:rPr>
          <w:rFonts w:cs="Arial"/>
          <w:kern w:val="2"/>
          <w:sz w:val="16"/>
          <w:szCs w:val="16"/>
        </w:rPr>
        <w:tab/>
      </w:r>
      <w:r w:rsidRPr="008F1646">
        <w:rPr>
          <w:rFonts w:cs="Arial"/>
          <w:b/>
          <w:i/>
          <w:iCs/>
          <w:kern w:val="2"/>
          <w:sz w:val="16"/>
          <w:szCs w:val="16"/>
          <w:u w:val="single"/>
        </w:rPr>
        <w:t>Страховик має право</w:t>
      </w:r>
      <w:r w:rsidRPr="008F1646">
        <w:rPr>
          <w:rFonts w:cs="Arial"/>
          <w:i/>
          <w:iCs/>
          <w:kern w:val="2"/>
          <w:sz w:val="16"/>
          <w:szCs w:val="16"/>
          <w:u w:val="single"/>
        </w:rPr>
        <w:t>:</w:t>
      </w:r>
    </w:p>
    <w:p w:rsidR="00B74BB6" w:rsidRPr="008F1646" w:rsidRDefault="00B74BB6" w:rsidP="002B4092">
      <w:pPr>
        <w:widowControl w:val="0"/>
        <w:numPr>
          <w:ilvl w:val="2"/>
          <w:numId w:val="21"/>
        </w:numPr>
        <w:tabs>
          <w:tab w:val="clear" w:pos="720"/>
        </w:tabs>
        <w:ind w:left="0" w:firstLine="0"/>
        <w:jc w:val="both"/>
        <w:rPr>
          <w:rFonts w:cs="Arial"/>
          <w:szCs w:val="16"/>
        </w:rPr>
      </w:pPr>
      <w:r w:rsidRPr="008F1646">
        <w:rPr>
          <w:rFonts w:cs="Arial"/>
          <w:szCs w:val="16"/>
        </w:rPr>
        <w:t>перевіряти всю надану Страхувальником інформацію щодо предмета Договору;</w:t>
      </w:r>
    </w:p>
    <w:p w:rsidR="00B74BB6" w:rsidRPr="008F1646" w:rsidRDefault="00B74BB6" w:rsidP="002B4092">
      <w:pPr>
        <w:pStyle w:val="a3"/>
        <w:widowControl w:val="0"/>
        <w:numPr>
          <w:ilvl w:val="2"/>
          <w:numId w:val="21"/>
        </w:numPr>
        <w:tabs>
          <w:tab w:val="clear" w:pos="720"/>
        </w:tabs>
        <w:ind w:left="0" w:right="-1" w:firstLine="0"/>
        <w:rPr>
          <w:rFonts w:cs="Arial"/>
          <w:sz w:val="16"/>
          <w:szCs w:val="16"/>
        </w:rPr>
      </w:pPr>
      <w:r w:rsidRPr="008F1646">
        <w:rPr>
          <w:rFonts w:cs="Arial"/>
          <w:sz w:val="16"/>
          <w:szCs w:val="16"/>
        </w:rPr>
        <w:t>самостійно з’ясовувати причини та обставини страхового випадку, надавати запити у компетентні органи, які володіють інформацією щодо страхового випадку або розміру збитку;</w:t>
      </w:r>
    </w:p>
    <w:p w:rsidR="00B74BB6" w:rsidRPr="008F1646" w:rsidRDefault="00B74BB6" w:rsidP="002B4092">
      <w:pPr>
        <w:widowControl w:val="0"/>
        <w:numPr>
          <w:ilvl w:val="2"/>
          <w:numId w:val="21"/>
        </w:numPr>
        <w:tabs>
          <w:tab w:val="clear" w:pos="720"/>
        </w:tabs>
        <w:ind w:left="0" w:firstLine="0"/>
        <w:jc w:val="both"/>
        <w:rPr>
          <w:rFonts w:cs="Arial"/>
          <w:szCs w:val="16"/>
        </w:rPr>
      </w:pPr>
      <w:r w:rsidRPr="008F1646">
        <w:rPr>
          <w:rFonts w:cs="Arial"/>
          <w:szCs w:val="16"/>
        </w:rPr>
        <w:t>брати участь у рятуванні та збереженні застрахованого майна;</w:t>
      </w:r>
    </w:p>
    <w:p w:rsidR="00B74BB6" w:rsidRPr="008F1646" w:rsidRDefault="00B74BB6" w:rsidP="002B4092">
      <w:pPr>
        <w:pStyle w:val="a5"/>
        <w:widowControl w:val="0"/>
        <w:numPr>
          <w:ilvl w:val="2"/>
          <w:numId w:val="21"/>
        </w:numPr>
        <w:tabs>
          <w:tab w:val="clear" w:pos="720"/>
        </w:tabs>
        <w:ind w:left="0" w:firstLine="0"/>
        <w:rPr>
          <w:rFonts w:cs="Arial"/>
          <w:kern w:val="2"/>
          <w:sz w:val="16"/>
          <w:szCs w:val="16"/>
        </w:rPr>
      </w:pPr>
      <w:r w:rsidRPr="008F1646">
        <w:rPr>
          <w:rFonts w:cs="Arial"/>
          <w:noProof/>
          <w:kern w:val="2"/>
          <w:sz w:val="16"/>
          <w:szCs w:val="16"/>
        </w:rPr>
        <w:t>вимагати сплати несплаченої частини страхового платежу до моменту виплати страхового відшкодування або вирахувати з суми відшкодування несплачену частину страхового платежу, якщо страховий платіж сплачується Страхувальником в розстрочку (частинами)</w:t>
      </w:r>
      <w:r w:rsidR="00E61C72" w:rsidRPr="008F1646">
        <w:rPr>
          <w:rFonts w:cs="Arial"/>
          <w:noProof/>
          <w:kern w:val="2"/>
          <w:sz w:val="16"/>
          <w:szCs w:val="16"/>
        </w:rPr>
        <w:t xml:space="preserve"> відповідно до п. 3.4</w:t>
      </w:r>
      <w:r w:rsidRPr="008F1646">
        <w:rPr>
          <w:rFonts w:cs="Arial"/>
          <w:noProof/>
          <w:kern w:val="2"/>
          <w:sz w:val="16"/>
          <w:szCs w:val="16"/>
        </w:rPr>
        <w:t xml:space="preserve"> Договору;</w:t>
      </w:r>
    </w:p>
    <w:p w:rsidR="00B74BB6" w:rsidRPr="008F1646" w:rsidRDefault="00841674" w:rsidP="002B4092">
      <w:pPr>
        <w:pStyle w:val="a5"/>
        <w:widowControl w:val="0"/>
        <w:numPr>
          <w:ilvl w:val="2"/>
          <w:numId w:val="21"/>
        </w:numPr>
        <w:tabs>
          <w:tab w:val="clear" w:pos="720"/>
        </w:tabs>
        <w:ind w:left="0" w:firstLine="0"/>
        <w:rPr>
          <w:rFonts w:cs="Arial"/>
          <w:kern w:val="2"/>
          <w:sz w:val="16"/>
          <w:szCs w:val="16"/>
        </w:rPr>
      </w:pPr>
      <w:r w:rsidRPr="008F1646">
        <w:rPr>
          <w:rFonts w:cs="Arial"/>
          <w:sz w:val="16"/>
          <w:szCs w:val="16"/>
        </w:rPr>
        <w:t>за наявності причини для сумнівів в обґрунтованості (законності) виплати страхового відшкодування відстрочити виплату до отримання підтвердження або спростування цих причин відп</w:t>
      </w:r>
      <w:r w:rsidR="006F0203">
        <w:rPr>
          <w:rFonts w:cs="Arial"/>
          <w:sz w:val="16"/>
          <w:szCs w:val="16"/>
        </w:rPr>
        <w:t>овідними компетентними органами</w:t>
      </w:r>
      <w:r w:rsidRPr="008F1646">
        <w:rPr>
          <w:rFonts w:cs="Arial"/>
          <w:sz w:val="16"/>
          <w:szCs w:val="16"/>
        </w:rPr>
        <w:t>;</w:t>
      </w:r>
    </w:p>
    <w:p w:rsidR="00B74BB6" w:rsidRPr="008F1646" w:rsidRDefault="00B74BB6" w:rsidP="002B4092">
      <w:pPr>
        <w:widowControl w:val="0"/>
        <w:numPr>
          <w:ilvl w:val="2"/>
          <w:numId w:val="21"/>
        </w:numPr>
        <w:tabs>
          <w:tab w:val="clear" w:pos="720"/>
        </w:tabs>
        <w:ind w:left="0" w:firstLine="0"/>
        <w:jc w:val="both"/>
        <w:rPr>
          <w:rFonts w:cs="Arial"/>
          <w:szCs w:val="16"/>
        </w:rPr>
      </w:pPr>
      <w:r w:rsidRPr="008F1646">
        <w:rPr>
          <w:rFonts w:cs="Arial"/>
          <w:kern w:val="2"/>
          <w:szCs w:val="16"/>
        </w:rPr>
        <w:t xml:space="preserve">ініціювати внесення змін в умови Договору та </w:t>
      </w:r>
      <w:r w:rsidRPr="008F1646">
        <w:rPr>
          <w:rFonts w:cs="Arial"/>
          <w:szCs w:val="16"/>
        </w:rPr>
        <w:t>достроково припинити його дію за письмовим погодженням Страхувальника та Вигодонабувача;</w:t>
      </w:r>
    </w:p>
    <w:p w:rsidR="00B74BB6" w:rsidRPr="008F1646" w:rsidRDefault="00B74BB6" w:rsidP="002B4092">
      <w:pPr>
        <w:pStyle w:val="a5"/>
        <w:widowControl w:val="0"/>
        <w:numPr>
          <w:ilvl w:val="2"/>
          <w:numId w:val="21"/>
        </w:numPr>
        <w:tabs>
          <w:tab w:val="clear" w:pos="720"/>
        </w:tabs>
        <w:ind w:left="0" w:firstLine="0"/>
        <w:rPr>
          <w:rFonts w:cs="Arial"/>
          <w:sz w:val="16"/>
          <w:szCs w:val="16"/>
        </w:rPr>
      </w:pPr>
      <w:r w:rsidRPr="008F1646">
        <w:rPr>
          <w:rFonts w:cs="Arial"/>
          <w:sz w:val="16"/>
          <w:szCs w:val="16"/>
        </w:rPr>
        <w:t>відмовити Страхувальнику у виплаті страхового відшкодування у випадках, передбачених Розділом 8 цього Договору;</w:t>
      </w:r>
    </w:p>
    <w:p w:rsidR="00B74BB6" w:rsidRPr="008F1646" w:rsidRDefault="00B74BB6" w:rsidP="002B4092">
      <w:pPr>
        <w:pStyle w:val="11"/>
        <w:widowControl w:val="0"/>
        <w:numPr>
          <w:ilvl w:val="2"/>
          <w:numId w:val="21"/>
        </w:numPr>
        <w:tabs>
          <w:tab w:val="clear" w:pos="720"/>
        </w:tabs>
        <w:overflowPunct/>
        <w:autoSpaceDE/>
        <w:autoSpaceDN/>
        <w:adjustRightInd/>
        <w:ind w:left="0" w:firstLine="0"/>
        <w:jc w:val="both"/>
        <w:textAlignment w:val="auto"/>
        <w:rPr>
          <w:rFonts w:ascii="Arial" w:hAnsi="Arial" w:cs="Arial"/>
          <w:sz w:val="16"/>
          <w:szCs w:val="16"/>
          <w:lang w:val="uk-UA"/>
        </w:rPr>
      </w:pPr>
      <w:r w:rsidRPr="008F1646">
        <w:rPr>
          <w:rFonts w:ascii="Arial" w:hAnsi="Arial" w:cs="Arial"/>
          <w:snapToGrid w:val="0"/>
          <w:sz w:val="16"/>
          <w:szCs w:val="16"/>
          <w:lang w:val="uk-UA"/>
        </w:rPr>
        <w:t>вимоги до особи, відповідальної за заподіяні збитки, після виплати страхового відшкодування;</w:t>
      </w:r>
    </w:p>
    <w:p w:rsidR="00B74BB6" w:rsidRPr="008F1646" w:rsidRDefault="00B74BB6" w:rsidP="002B4092">
      <w:pPr>
        <w:pStyle w:val="a5"/>
        <w:widowControl w:val="0"/>
        <w:ind w:firstLine="0"/>
        <w:rPr>
          <w:rFonts w:cs="Arial"/>
          <w:sz w:val="16"/>
          <w:szCs w:val="16"/>
        </w:rPr>
      </w:pPr>
      <w:r w:rsidRPr="008F1646">
        <w:rPr>
          <w:rFonts w:cs="Arial"/>
          <w:sz w:val="16"/>
          <w:szCs w:val="16"/>
        </w:rPr>
        <w:t>6.4.9.на отримання від Страхувальника додаткового страхового платежу в разі збільшення ступеню страхового ризику;</w:t>
      </w:r>
    </w:p>
    <w:p w:rsidR="00B74BB6" w:rsidRPr="008F1646" w:rsidRDefault="00B74BB6" w:rsidP="002B4092">
      <w:pPr>
        <w:widowControl w:val="0"/>
        <w:jc w:val="both"/>
        <w:rPr>
          <w:rFonts w:cs="Arial"/>
          <w:szCs w:val="16"/>
        </w:rPr>
      </w:pPr>
      <w:r w:rsidRPr="008F1646">
        <w:rPr>
          <w:rFonts w:cs="Arial"/>
          <w:szCs w:val="16"/>
        </w:rPr>
        <w:t xml:space="preserve">6.4.10.утримати несплачену частину страхового платежу з суми страхового відшкодування в разі наявності заборгованості Страхувальника по сплаті страхового платежу; </w:t>
      </w:r>
    </w:p>
    <w:p w:rsidR="00B74BB6" w:rsidRPr="008F1646" w:rsidRDefault="00B74BB6" w:rsidP="002B4092">
      <w:pPr>
        <w:pStyle w:val="a5"/>
        <w:widowControl w:val="0"/>
        <w:ind w:firstLine="0"/>
        <w:rPr>
          <w:rFonts w:cs="Arial"/>
          <w:noProof/>
          <w:kern w:val="2"/>
          <w:sz w:val="16"/>
          <w:szCs w:val="16"/>
        </w:rPr>
      </w:pPr>
      <w:r w:rsidRPr="008F1646">
        <w:rPr>
          <w:rFonts w:cs="Arial"/>
          <w:noProof/>
          <w:kern w:val="2"/>
          <w:sz w:val="16"/>
          <w:szCs w:val="16"/>
        </w:rPr>
        <w:t>6.4.11.повернути Страхувальнику страховий платіж, сплачений ним несвоєчасно після припинення дії цього Договору та припинення зобов’язань Страховика за цим Договором;</w:t>
      </w:r>
    </w:p>
    <w:p w:rsidR="00B74BB6" w:rsidRPr="008F1646" w:rsidRDefault="00605142" w:rsidP="002B4092">
      <w:pPr>
        <w:pStyle w:val="a3"/>
        <w:widowControl w:val="0"/>
        <w:tabs>
          <w:tab w:val="left" w:pos="0"/>
          <w:tab w:val="left" w:pos="540"/>
          <w:tab w:val="left" w:pos="4860"/>
        </w:tabs>
        <w:ind w:right="-1"/>
        <w:rPr>
          <w:rFonts w:cs="Arial"/>
          <w:sz w:val="16"/>
          <w:szCs w:val="16"/>
        </w:rPr>
      </w:pPr>
      <w:r w:rsidRPr="008F1646">
        <w:rPr>
          <w:rFonts w:cs="Arial"/>
          <w:sz w:val="16"/>
          <w:szCs w:val="16"/>
        </w:rPr>
        <w:t>6.4.12. протягом дії Договору перевіряти стан застрахованого майна, виконання Страхувальником умов Договору, дотримання ним правил (стандартів чи інструкцій) безпеки, технологічних вимог, а також достовірність под</w:t>
      </w:r>
      <w:r w:rsidR="00213FF2" w:rsidRPr="008F1646">
        <w:rPr>
          <w:rFonts w:cs="Arial"/>
          <w:sz w:val="16"/>
          <w:szCs w:val="16"/>
        </w:rPr>
        <w:t>аної Страхувальником інформації.</w:t>
      </w:r>
    </w:p>
    <w:p w:rsidR="00B74BB6" w:rsidRPr="008F1646" w:rsidRDefault="00B74BB6" w:rsidP="002B4092">
      <w:pPr>
        <w:pStyle w:val="afd"/>
        <w:widowControl w:val="0"/>
        <w:adjustRightInd w:val="0"/>
        <w:ind w:left="0"/>
        <w:jc w:val="both"/>
        <w:rPr>
          <w:rFonts w:cs="Arial"/>
          <w:b/>
          <w:i/>
          <w:kern w:val="2"/>
          <w:szCs w:val="16"/>
          <w:u w:val="single"/>
        </w:rPr>
      </w:pPr>
      <w:r w:rsidRPr="008F1646">
        <w:rPr>
          <w:rFonts w:cs="Arial"/>
          <w:kern w:val="2"/>
          <w:szCs w:val="16"/>
        </w:rPr>
        <w:t>6.5</w:t>
      </w:r>
      <w:r w:rsidRPr="008F1646">
        <w:rPr>
          <w:rFonts w:cs="Arial"/>
          <w:b/>
          <w:kern w:val="2"/>
          <w:szCs w:val="16"/>
        </w:rPr>
        <w:t xml:space="preserve">. </w:t>
      </w:r>
      <w:r w:rsidRPr="008F1646">
        <w:rPr>
          <w:rFonts w:cs="Arial"/>
          <w:b/>
          <w:i/>
          <w:kern w:val="2"/>
          <w:szCs w:val="16"/>
          <w:u w:val="single"/>
        </w:rPr>
        <w:t>Вигодонабувач зобов’язаний:</w:t>
      </w:r>
    </w:p>
    <w:p w:rsidR="00B74BB6" w:rsidRPr="008F1646" w:rsidRDefault="00B74BB6" w:rsidP="002B4092">
      <w:pPr>
        <w:pStyle w:val="afe"/>
        <w:rPr>
          <w:rFonts w:cs="Arial"/>
          <w:sz w:val="16"/>
          <w:szCs w:val="16"/>
          <w:lang w:val="uk-UA"/>
        </w:rPr>
      </w:pPr>
      <w:r w:rsidRPr="008F1646">
        <w:rPr>
          <w:rFonts w:cs="Arial"/>
          <w:sz w:val="16"/>
          <w:szCs w:val="16"/>
          <w:lang w:val="uk-UA"/>
        </w:rPr>
        <w:t>6.5.1.повідомляти Страховику всю необхідну інформацію для висновку і пролонгації цього Договору. Страхувальник погоджується з наданням Вигодонабувачем Страховику такої інформації, що підтверджується його (Страхувальника) підписом під умовами цього Договору (укладенням цього Договору). За згодою Сторін таке погодження на надання інформації, зазначене в цьому пункті Договору, вважається письмовим дозволом власника інформації щодо розкриття банківської таємниці, передбаченим ст. 62 Закону України «Про банки і банківську діяльність».</w:t>
      </w:r>
    </w:p>
    <w:p w:rsidR="00B74BB6" w:rsidRPr="008F1646" w:rsidRDefault="00B74BB6" w:rsidP="002B4092">
      <w:pPr>
        <w:pStyle w:val="afe"/>
        <w:rPr>
          <w:rFonts w:cs="Arial"/>
          <w:b/>
          <w:sz w:val="16"/>
          <w:szCs w:val="16"/>
          <w:u w:val="single"/>
          <w:lang w:val="uk-UA"/>
        </w:rPr>
      </w:pPr>
      <w:r w:rsidRPr="008F1646">
        <w:rPr>
          <w:rFonts w:cs="Arial"/>
          <w:b/>
          <w:sz w:val="16"/>
          <w:szCs w:val="16"/>
          <w:u w:val="single"/>
          <w:lang w:val="uk-UA"/>
        </w:rPr>
        <w:t>6.6. Вигодонабувач має право:</w:t>
      </w:r>
    </w:p>
    <w:p w:rsidR="00B74BB6" w:rsidRPr="008F1646" w:rsidRDefault="00B74BB6" w:rsidP="002B4092">
      <w:pPr>
        <w:pStyle w:val="afd"/>
        <w:widowControl w:val="0"/>
        <w:adjustRightInd w:val="0"/>
        <w:ind w:left="0"/>
        <w:jc w:val="both"/>
        <w:rPr>
          <w:rFonts w:cs="Arial"/>
          <w:szCs w:val="16"/>
        </w:rPr>
      </w:pPr>
      <w:r w:rsidRPr="008F1646">
        <w:rPr>
          <w:rFonts w:cs="Arial"/>
          <w:szCs w:val="16"/>
        </w:rPr>
        <w:t>6.6.1.отримати від Страховика копію Договору;</w:t>
      </w:r>
    </w:p>
    <w:p w:rsidR="00B74BB6" w:rsidRPr="008F1646" w:rsidRDefault="00B74BB6" w:rsidP="002B4092">
      <w:pPr>
        <w:pStyle w:val="afd"/>
        <w:widowControl w:val="0"/>
        <w:adjustRightInd w:val="0"/>
        <w:ind w:left="0"/>
        <w:jc w:val="both"/>
        <w:rPr>
          <w:rFonts w:cs="Arial"/>
          <w:szCs w:val="16"/>
        </w:rPr>
      </w:pPr>
      <w:r w:rsidRPr="008F1646">
        <w:rPr>
          <w:rFonts w:cs="Arial"/>
          <w:szCs w:val="16"/>
        </w:rPr>
        <w:t>6.6.2.на першочергове отримання від Страховика страхового відшкодування (його частини);</w:t>
      </w:r>
    </w:p>
    <w:p w:rsidR="00B74BB6" w:rsidRPr="008F1646" w:rsidRDefault="00B74BB6" w:rsidP="002B4092">
      <w:pPr>
        <w:pStyle w:val="afd"/>
        <w:widowControl w:val="0"/>
        <w:adjustRightInd w:val="0"/>
        <w:ind w:left="0"/>
        <w:jc w:val="both"/>
        <w:rPr>
          <w:rFonts w:cs="Arial"/>
          <w:szCs w:val="16"/>
        </w:rPr>
      </w:pPr>
      <w:r w:rsidRPr="008F1646">
        <w:rPr>
          <w:rFonts w:cs="Arial"/>
          <w:szCs w:val="16"/>
        </w:rPr>
        <w:t>6.6.3.на погодження внесення змін до Договору або дострокового розірвання Договору (без такого погодження будь-які зміни або припинення дії Договору є неможливими);</w:t>
      </w:r>
    </w:p>
    <w:p w:rsidR="00B74BB6" w:rsidRPr="008F1646" w:rsidRDefault="00B74BB6" w:rsidP="002B4092">
      <w:pPr>
        <w:pStyle w:val="afd"/>
        <w:widowControl w:val="0"/>
        <w:adjustRightInd w:val="0"/>
        <w:ind w:left="0"/>
        <w:jc w:val="both"/>
        <w:rPr>
          <w:rFonts w:cs="Arial"/>
          <w:szCs w:val="16"/>
        </w:rPr>
      </w:pPr>
      <w:r w:rsidRPr="008F1646">
        <w:rPr>
          <w:rFonts w:cs="Arial"/>
          <w:szCs w:val="16"/>
        </w:rPr>
        <w:t>6.6.4.вчиняти будь-які дії за своєю ініціативою, які зобов’язаний або має право вчиняти Страхувальник. При цьому, вчинення таких дій Вигодонабувачем буде породжувати такі самі правові наслідки, якби такі д</w:t>
      </w:r>
      <w:r w:rsidR="00213FF2" w:rsidRPr="008F1646">
        <w:rPr>
          <w:rFonts w:cs="Arial"/>
          <w:szCs w:val="16"/>
        </w:rPr>
        <w:t>ії були вчинені Страхувальником.</w:t>
      </w:r>
    </w:p>
    <w:p w:rsidR="00B74BB6" w:rsidRPr="008F1646" w:rsidRDefault="00B74BB6" w:rsidP="002B4092">
      <w:pPr>
        <w:pStyle w:val="a3"/>
        <w:widowControl w:val="0"/>
        <w:rPr>
          <w:rFonts w:cs="Arial"/>
          <w:kern w:val="2"/>
          <w:sz w:val="16"/>
          <w:szCs w:val="16"/>
        </w:rPr>
      </w:pPr>
      <w:r w:rsidRPr="008F1646">
        <w:rPr>
          <w:rFonts w:cs="Arial"/>
          <w:sz w:val="16"/>
          <w:szCs w:val="16"/>
        </w:rPr>
        <w:t>6.7.</w:t>
      </w:r>
      <w:r w:rsidRPr="008F1646">
        <w:rPr>
          <w:rFonts w:cs="Arial"/>
          <w:kern w:val="2"/>
          <w:sz w:val="16"/>
          <w:szCs w:val="16"/>
        </w:rPr>
        <w:t>За невиконання або неналежне виконання прийнятих зобов’язань за Договором Сторони несуть відповідальність згідно чинного законодавства України.</w:t>
      </w:r>
    </w:p>
    <w:p w:rsidR="00B74BB6" w:rsidRPr="008F1646" w:rsidRDefault="004253FD" w:rsidP="002B4092">
      <w:pPr>
        <w:pStyle w:val="a9"/>
        <w:keepNext/>
        <w:widowControl w:val="0"/>
        <w:shd w:val="clear" w:color="auto" w:fill="FF7C80"/>
        <w:tabs>
          <w:tab w:val="left" w:pos="284"/>
        </w:tabs>
        <w:ind w:left="0" w:firstLine="0"/>
        <w:jc w:val="center"/>
        <w:rPr>
          <w:rFonts w:cs="Arial"/>
          <w:b/>
          <w:bCs/>
          <w:kern w:val="2"/>
          <w:szCs w:val="16"/>
        </w:rPr>
      </w:pPr>
      <w:r w:rsidRPr="008F1646">
        <w:rPr>
          <w:rFonts w:cs="Arial"/>
          <w:b/>
          <w:bCs/>
          <w:kern w:val="2"/>
          <w:szCs w:val="16"/>
        </w:rPr>
        <w:t>7. </w:t>
      </w:r>
      <w:r w:rsidR="00B74BB6" w:rsidRPr="008F1646">
        <w:rPr>
          <w:rFonts w:cs="Arial"/>
          <w:b/>
          <w:bCs/>
          <w:kern w:val="2"/>
          <w:szCs w:val="16"/>
        </w:rPr>
        <w:t>УМОВИ ЗДІЙСНЕННЯ СТРАХОВОЇ ВИПЛАТИ</w:t>
      </w:r>
    </w:p>
    <w:p w:rsidR="00B74BB6" w:rsidRPr="008F1646" w:rsidRDefault="00B74BB6" w:rsidP="002B4092">
      <w:pPr>
        <w:pStyle w:val="aa"/>
        <w:widowControl w:val="0"/>
        <w:numPr>
          <w:ilvl w:val="1"/>
          <w:numId w:val="24"/>
        </w:numPr>
        <w:tabs>
          <w:tab w:val="clear" w:pos="360"/>
        </w:tabs>
        <w:spacing w:after="0"/>
        <w:ind w:left="0" w:firstLine="0"/>
        <w:jc w:val="both"/>
        <w:rPr>
          <w:rFonts w:cs="Arial"/>
          <w:szCs w:val="16"/>
        </w:rPr>
      </w:pPr>
      <w:r w:rsidRPr="008F1646">
        <w:rPr>
          <w:rFonts w:cs="Arial"/>
          <w:kern w:val="2"/>
          <w:szCs w:val="16"/>
        </w:rPr>
        <w:t>Для отримання страхового відшкодування Страхувальник надає Страховику д</w:t>
      </w:r>
      <w:r w:rsidRPr="008F1646">
        <w:rPr>
          <w:rFonts w:cs="Arial"/>
          <w:szCs w:val="16"/>
        </w:rPr>
        <w:t>окументи, які підтверджують факт, причини і обставини настання страхового випадку:</w:t>
      </w:r>
    </w:p>
    <w:p w:rsidR="00B74BB6" w:rsidRPr="008F1646" w:rsidRDefault="00B74BB6" w:rsidP="002B4092">
      <w:pPr>
        <w:pStyle w:val="aa"/>
        <w:widowControl w:val="0"/>
        <w:spacing w:after="0"/>
        <w:ind w:left="0"/>
        <w:jc w:val="both"/>
        <w:rPr>
          <w:rFonts w:cs="Arial"/>
          <w:szCs w:val="16"/>
        </w:rPr>
      </w:pPr>
      <w:r w:rsidRPr="008F1646">
        <w:rPr>
          <w:rFonts w:cs="Arial"/>
          <w:szCs w:val="16"/>
        </w:rPr>
        <w:t>7.1.1. письмову заяву про настання страхового випадку з описом обставин його настання;</w:t>
      </w:r>
    </w:p>
    <w:p w:rsidR="00B74BB6" w:rsidRPr="008F1646" w:rsidRDefault="00B74BB6" w:rsidP="002B4092">
      <w:pPr>
        <w:pStyle w:val="aa"/>
        <w:widowControl w:val="0"/>
        <w:spacing w:after="0"/>
        <w:ind w:left="0"/>
        <w:jc w:val="both"/>
        <w:rPr>
          <w:rFonts w:cs="Arial"/>
          <w:szCs w:val="16"/>
        </w:rPr>
      </w:pPr>
      <w:r w:rsidRPr="008F1646">
        <w:rPr>
          <w:rFonts w:cs="Arial"/>
          <w:szCs w:val="16"/>
        </w:rPr>
        <w:t>7.1.2. Договір страхування;</w:t>
      </w:r>
    </w:p>
    <w:p w:rsidR="00B74BB6" w:rsidRPr="008F1646" w:rsidRDefault="00B74BB6" w:rsidP="002B4092">
      <w:pPr>
        <w:pStyle w:val="26"/>
        <w:widowControl w:val="0"/>
        <w:tabs>
          <w:tab w:val="clear" w:pos="0"/>
          <w:tab w:val="clear" w:pos="1080"/>
        </w:tabs>
        <w:rPr>
          <w:rFonts w:cs="Arial"/>
        </w:rPr>
      </w:pPr>
      <w:r w:rsidRPr="008F1646">
        <w:rPr>
          <w:rFonts w:cs="Arial"/>
        </w:rPr>
        <w:t xml:space="preserve">7.1.3. документ, виданий підрозділом державного органу, що </w:t>
      </w:r>
      <w:r w:rsidRPr="008F1646">
        <w:rPr>
          <w:rFonts w:cs="Arial"/>
        </w:rPr>
        <w:lastRenderedPageBreak/>
        <w:t xml:space="preserve">провадив розслідування обставин і причин настання страхового випадку (довідки </w:t>
      </w:r>
      <w:r w:rsidR="004E23B9" w:rsidRPr="008F1646">
        <w:rPr>
          <w:rFonts w:cs="Arial"/>
        </w:rPr>
        <w:t>органів поліції</w:t>
      </w:r>
      <w:r w:rsidRPr="008F1646">
        <w:rPr>
          <w:rFonts w:cs="Arial"/>
        </w:rPr>
        <w:t xml:space="preserve">, </w:t>
      </w:r>
      <w:r w:rsidR="007D4E4C" w:rsidRPr="00DB060C">
        <w:rPr>
          <w:rFonts w:cs="Arial"/>
        </w:rPr>
        <w:t>ДС</w:t>
      </w:r>
      <w:r w:rsidRPr="008F1646">
        <w:rPr>
          <w:rFonts w:cs="Arial"/>
        </w:rPr>
        <w:t>НС, пожежної охорони, центру гідрометеорології, житлово-експлуатаційних служб тощо);</w:t>
      </w:r>
    </w:p>
    <w:p w:rsidR="00B74BB6" w:rsidRPr="008F1646" w:rsidRDefault="00B74BB6" w:rsidP="002B4092">
      <w:pPr>
        <w:pStyle w:val="afd"/>
        <w:tabs>
          <w:tab w:val="left" w:pos="426"/>
          <w:tab w:val="left" w:pos="709"/>
          <w:tab w:val="left" w:pos="5954"/>
        </w:tabs>
        <w:autoSpaceDE/>
        <w:autoSpaceDN/>
        <w:ind w:left="0" w:right="-59"/>
        <w:jc w:val="both"/>
        <w:rPr>
          <w:rFonts w:cs="Arial"/>
          <w:szCs w:val="16"/>
        </w:rPr>
      </w:pPr>
      <w:r w:rsidRPr="008F1646">
        <w:rPr>
          <w:rFonts w:cs="Arial"/>
          <w:szCs w:val="16"/>
        </w:rPr>
        <w:t>7.1.4. довідку про порушення кримінального провадження (в усіх випадках, коли в розслідуванні обставин, що спричинили завдання</w:t>
      </w:r>
      <w:r w:rsidR="004E23B9" w:rsidRPr="008F1646">
        <w:rPr>
          <w:rFonts w:cs="Arial"/>
          <w:szCs w:val="16"/>
        </w:rPr>
        <w:t xml:space="preserve"> збитку, брали участь органи поліції</w:t>
      </w:r>
      <w:r w:rsidRPr="008F1646">
        <w:rPr>
          <w:rFonts w:cs="Arial"/>
          <w:szCs w:val="16"/>
        </w:rPr>
        <w:t>, прокуратури й інші правоохоронні органи);</w:t>
      </w:r>
    </w:p>
    <w:p w:rsidR="00B74BB6" w:rsidRPr="008F1646" w:rsidRDefault="00B74BB6" w:rsidP="002B4092">
      <w:pPr>
        <w:pStyle w:val="afd"/>
        <w:tabs>
          <w:tab w:val="left" w:pos="426"/>
          <w:tab w:val="left" w:pos="709"/>
          <w:tab w:val="left" w:pos="5954"/>
        </w:tabs>
        <w:autoSpaceDE/>
        <w:autoSpaceDN/>
        <w:ind w:left="0" w:right="-59"/>
        <w:jc w:val="both"/>
        <w:rPr>
          <w:rFonts w:cs="Arial"/>
          <w:szCs w:val="16"/>
        </w:rPr>
      </w:pPr>
      <w:r w:rsidRPr="008F1646">
        <w:rPr>
          <w:rFonts w:cs="Arial"/>
          <w:szCs w:val="16"/>
        </w:rPr>
        <w:t>7.1.5.постанову про закриття кримінального провадження</w:t>
      </w:r>
      <w:r w:rsidR="007878C5" w:rsidRPr="008F1646">
        <w:rPr>
          <w:rFonts w:cs="Arial"/>
          <w:szCs w:val="16"/>
        </w:rPr>
        <w:t xml:space="preserve"> (якщо таке провадження відкривалось)</w:t>
      </w:r>
      <w:r w:rsidRPr="008F1646">
        <w:rPr>
          <w:rFonts w:cs="Arial"/>
          <w:szCs w:val="16"/>
        </w:rPr>
        <w:t>;</w:t>
      </w:r>
    </w:p>
    <w:p w:rsidR="00B74BB6" w:rsidRPr="008F1646" w:rsidRDefault="00B74BB6" w:rsidP="002B4092">
      <w:pPr>
        <w:pStyle w:val="26"/>
        <w:widowControl w:val="0"/>
        <w:rPr>
          <w:rFonts w:cs="Arial"/>
        </w:rPr>
      </w:pPr>
      <w:r w:rsidRPr="008F1646">
        <w:rPr>
          <w:rFonts w:cs="Arial"/>
        </w:rPr>
        <w:t xml:space="preserve">7.1.6.постанову (рішення) суду у випадку, якщо у зв’язку з настанням події, що має ознаки страхового випадку, відкрите провадження у справі в судовому порядку; </w:t>
      </w:r>
    </w:p>
    <w:p w:rsidR="00B74BB6" w:rsidRPr="008F1646" w:rsidRDefault="00B74BB6" w:rsidP="002B4092">
      <w:pPr>
        <w:pStyle w:val="26"/>
        <w:widowControl w:val="0"/>
        <w:tabs>
          <w:tab w:val="clear" w:pos="0"/>
          <w:tab w:val="clear" w:pos="1080"/>
        </w:tabs>
        <w:rPr>
          <w:rFonts w:cs="Arial"/>
        </w:rPr>
      </w:pPr>
      <w:r w:rsidRPr="008F1646">
        <w:rPr>
          <w:rFonts w:cs="Arial"/>
        </w:rPr>
        <w:t>7.1.7. документи, що містять відомості, необхідні для розрахунку суми страхового відшкодування: висновок експерта про розмір матеріального збитку; кошторис (розрахунок) витрат на ремонт (відновлення) майна, опис пошкодженого чи знищеного майна з зазначенням вартості пошкоджених предметів на день настання страхового випадку тощо;</w:t>
      </w:r>
    </w:p>
    <w:p w:rsidR="00B74BB6" w:rsidRPr="008F1646" w:rsidRDefault="00B74BB6" w:rsidP="002B4092">
      <w:pPr>
        <w:pStyle w:val="26"/>
        <w:widowControl w:val="0"/>
        <w:rPr>
          <w:rFonts w:cs="Arial"/>
        </w:rPr>
      </w:pPr>
      <w:r w:rsidRPr="008F1646">
        <w:rPr>
          <w:rFonts w:cs="Arial"/>
        </w:rPr>
        <w:t>7.1.8. документи, які посвідчують право володіння та (або) користування та (або) розпорядження пошкодженим/ знищеним/ втраченим майном;</w:t>
      </w:r>
    </w:p>
    <w:p w:rsidR="00B74BB6" w:rsidRPr="008F1646" w:rsidRDefault="00B74BB6" w:rsidP="002B4092">
      <w:pPr>
        <w:pStyle w:val="26"/>
        <w:widowControl w:val="0"/>
        <w:rPr>
          <w:rFonts w:cs="Arial"/>
        </w:rPr>
      </w:pPr>
      <w:r w:rsidRPr="008F1646">
        <w:rPr>
          <w:rFonts w:cs="Arial"/>
        </w:rPr>
        <w:t>7.1.9. документи, що підтверджують розмір необхідних, розумних і доцільних витрат, здійснених з метою запобігання й зменшення розміру збитку, рятування застрахованого майна, а також інших видів витрат, зазнаних внаслідок настання страхового випадку, якщо їхнє відшкодування передбачене Договором;</w:t>
      </w:r>
    </w:p>
    <w:p w:rsidR="00B74BB6" w:rsidRPr="008F1646" w:rsidRDefault="00B74BB6" w:rsidP="002B4092">
      <w:pPr>
        <w:pStyle w:val="26"/>
        <w:widowControl w:val="0"/>
        <w:rPr>
          <w:rFonts w:cs="Arial"/>
        </w:rPr>
      </w:pPr>
      <w:r w:rsidRPr="008F1646">
        <w:rPr>
          <w:rFonts w:cs="Arial"/>
        </w:rPr>
        <w:t>7.1.10. документи, необхідні для реалізації Страхувальником права вимоги до особи, відповідальної за збиток;</w:t>
      </w:r>
    </w:p>
    <w:p w:rsidR="00B74BB6" w:rsidRPr="008F1646" w:rsidRDefault="00B74BB6" w:rsidP="002B4092">
      <w:pPr>
        <w:pStyle w:val="26"/>
        <w:widowControl w:val="0"/>
        <w:rPr>
          <w:rFonts w:cs="Arial"/>
        </w:rPr>
      </w:pPr>
      <w:r w:rsidRPr="008F1646">
        <w:rPr>
          <w:rFonts w:cs="Arial"/>
        </w:rPr>
        <w:t>7.1.11.довідку Вигодонабувача про наявність заборгованості Страхувальника за Кредитним договором, яка надається Вигодонабувачем на письмовий запит Страховика;</w:t>
      </w:r>
    </w:p>
    <w:p w:rsidR="00B74BB6" w:rsidRPr="008F1646" w:rsidRDefault="00483242" w:rsidP="002B4092">
      <w:pPr>
        <w:pStyle w:val="26"/>
        <w:widowControl w:val="0"/>
        <w:rPr>
          <w:rFonts w:cs="Arial"/>
        </w:rPr>
      </w:pPr>
      <w:r w:rsidRPr="008F1646">
        <w:rPr>
          <w:rFonts w:cs="Arial"/>
        </w:rPr>
        <w:t>7.1.12</w:t>
      </w:r>
      <w:r w:rsidR="00B74BB6" w:rsidRPr="008F1646">
        <w:rPr>
          <w:rFonts w:cs="Arial"/>
        </w:rPr>
        <w:t>. документи, що посвідчують особу Страхувальника</w:t>
      </w:r>
      <w:r w:rsidR="00E61C72" w:rsidRPr="008F1646">
        <w:rPr>
          <w:rFonts w:cs="Arial"/>
        </w:rPr>
        <w:t xml:space="preserve">: </w:t>
      </w:r>
      <w:r w:rsidR="000F6B95" w:rsidRPr="008F1646">
        <w:rPr>
          <w:rFonts w:cs="Arial"/>
        </w:rPr>
        <w:t>Витяг/Виписк</w:t>
      </w:r>
      <w:r w:rsidR="007D72D5" w:rsidRPr="008F1646">
        <w:rPr>
          <w:rFonts w:cs="Arial"/>
        </w:rPr>
        <w:t>а</w:t>
      </w:r>
      <w:r w:rsidR="000F6B95" w:rsidRPr="008F1646">
        <w:rPr>
          <w:rFonts w:cs="Arial"/>
        </w:rPr>
        <w:t xml:space="preserve"> з ЄДР юридичних осіб, фізичних осіб-підприємців та громадських формувань (</w:t>
      </w:r>
      <w:r w:rsidR="00E61C72" w:rsidRPr="008F1646">
        <w:rPr>
          <w:rFonts w:cs="Arial"/>
        </w:rPr>
        <w:t>свідоцтво про державну реєстрацію, довідка ЄДРПОУ</w:t>
      </w:r>
      <w:r w:rsidR="000F6B95" w:rsidRPr="008F1646">
        <w:rPr>
          <w:rFonts w:cs="Arial"/>
        </w:rPr>
        <w:t>)</w:t>
      </w:r>
      <w:r w:rsidR="00E61C72" w:rsidRPr="008F1646">
        <w:rPr>
          <w:rFonts w:cs="Arial"/>
        </w:rPr>
        <w:t>, копія Статуту, тощо</w:t>
      </w:r>
      <w:r w:rsidRPr="008F1646">
        <w:rPr>
          <w:rFonts w:cs="Arial"/>
        </w:rPr>
        <w:t>;</w:t>
      </w:r>
    </w:p>
    <w:p w:rsidR="00483242" w:rsidRPr="008F1646" w:rsidRDefault="00483242" w:rsidP="002B4092">
      <w:pPr>
        <w:pStyle w:val="26"/>
        <w:widowControl w:val="0"/>
        <w:rPr>
          <w:rFonts w:cs="Arial"/>
        </w:rPr>
      </w:pPr>
      <w:r w:rsidRPr="008F1646">
        <w:rPr>
          <w:rFonts w:cs="Arial"/>
        </w:rPr>
        <w:t>7.1.13. фото-, відеоматеріали, описи, ескізи, плани і/або схеми, на яких зафіксований зовнішній вигляд пошкодженого майна (залишків майна) і його розташування щодо навколишніх об'єктів після настання страхового випадку, якщо надання таких документів прямо передбачено Договором страхування;</w:t>
      </w:r>
    </w:p>
    <w:p w:rsidR="00483242" w:rsidRPr="008F1646" w:rsidRDefault="00483242" w:rsidP="002B4092">
      <w:pPr>
        <w:pStyle w:val="26"/>
        <w:widowControl w:val="0"/>
        <w:rPr>
          <w:rFonts w:cs="Arial"/>
        </w:rPr>
      </w:pPr>
      <w:r w:rsidRPr="008F1646">
        <w:rPr>
          <w:rFonts w:cs="Arial"/>
        </w:rPr>
        <w:t xml:space="preserve">7.1.14. документ, виданий державним органом, який здійснює нагляд за станом навколишнього середовища і містить відомості про небезпечні природні явища, що відбулися в районі місце розташування застрахованого майна (надається у разі пошкодження (знищення) застрахованого майна внаслідок дії небезпечних природних явищ); </w:t>
      </w:r>
    </w:p>
    <w:p w:rsidR="00483242" w:rsidRPr="008F1646" w:rsidRDefault="00483242" w:rsidP="002B4092">
      <w:pPr>
        <w:pStyle w:val="26"/>
        <w:widowControl w:val="0"/>
        <w:rPr>
          <w:rFonts w:cs="Arial"/>
        </w:rPr>
      </w:pPr>
      <w:r w:rsidRPr="008F1646">
        <w:rPr>
          <w:rFonts w:cs="Arial"/>
        </w:rPr>
        <w:t>7.1.15. відомості про осіб</w:t>
      </w:r>
      <w:r w:rsidR="0091048E">
        <w:rPr>
          <w:rFonts w:cs="Arial"/>
        </w:rPr>
        <w:t xml:space="preserve"> (П.І.Б, посада, </w:t>
      </w:r>
      <w:r w:rsidR="00E21442">
        <w:rPr>
          <w:rFonts w:cs="Arial"/>
        </w:rPr>
        <w:t>телефон</w:t>
      </w:r>
      <w:r w:rsidR="0091048E">
        <w:rPr>
          <w:rFonts w:cs="Arial"/>
        </w:rPr>
        <w:t>)</w:t>
      </w:r>
      <w:r w:rsidRPr="008F1646">
        <w:rPr>
          <w:rFonts w:cs="Arial"/>
        </w:rPr>
        <w:t xml:space="preserve">, відповідальних за дотримання правил пожежної безпеки, правил | експлуатації застрахованого майна; осіб, що здійснювали експлуатацію застрахованого майна на момент настання страхового випадку; </w:t>
      </w:r>
    </w:p>
    <w:p w:rsidR="00483242" w:rsidRPr="008F1646" w:rsidRDefault="00483242" w:rsidP="002B4092">
      <w:pPr>
        <w:pStyle w:val="Default"/>
        <w:jc w:val="both"/>
        <w:rPr>
          <w:rFonts w:ascii="Arial" w:hAnsi="Arial" w:cs="Arial"/>
          <w:sz w:val="16"/>
          <w:szCs w:val="16"/>
          <w:lang w:val="uk-UA"/>
        </w:rPr>
      </w:pPr>
      <w:r w:rsidRPr="008F1646">
        <w:rPr>
          <w:rFonts w:ascii="Arial" w:hAnsi="Arial" w:cs="Arial"/>
          <w:sz w:val="16"/>
          <w:szCs w:val="16"/>
          <w:lang w:val="uk-UA"/>
        </w:rPr>
        <w:t>7.1.16. при страхуванні товарів - відповідні дані обліку про наявність товарів у місці і страхування, зафіксовані в облікових документах дати вилучення товарів або розміщення їх на зберігання, їх найменування, кількість і вартість. Дані обліку товарів є основою для визначення розміру страхового відшкодування. Неподання цих даних Страхувальником дає право і Страховику відмовити у виплаті страхового відшкодування.</w:t>
      </w:r>
      <w:r w:rsidR="00AF7A97" w:rsidRPr="008F1646">
        <w:rPr>
          <w:rFonts w:ascii="Arial" w:hAnsi="Arial" w:cs="Arial"/>
          <w:sz w:val="16"/>
          <w:szCs w:val="16"/>
          <w:lang w:val="uk-UA"/>
        </w:rPr>
        <w:t xml:space="preserve"> </w:t>
      </w:r>
    </w:p>
    <w:p w:rsidR="00B74BB6" w:rsidRPr="008F1646" w:rsidRDefault="00B74BB6" w:rsidP="002B4092">
      <w:pPr>
        <w:widowControl w:val="0"/>
        <w:numPr>
          <w:ilvl w:val="1"/>
          <w:numId w:val="24"/>
        </w:numPr>
        <w:tabs>
          <w:tab w:val="clear" w:pos="360"/>
        </w:tabs>
        <w:ind w:left="0" w:firstLine="0"/>
        <w:jc w:val="both"/>
        <w:rPr>
          <w:rFonts w:cs="Arial"/>
          <w:kern w:val="2"/>
          <w:szCs w:val="16"/>
        </w:rPr>
      </w:pPr>
      <w:r w:rsidRPr="008F1646">
        <w:rPr>
          <w:rFonts w:cs="Arial"/>
          <w:noProof/>
          <w:kern w:val="2"/>
          <w:szCs w:val="16"/>
        </w:rPr>
        <w:t xml:space="preserve">Документи, необхідні для здійснення виплати страхового відшкодування, надаються Страховику у формі оригінальних або нотаріально завірених примірників чи простих копій, за умови надання Страховику можливості звірки цих копій з оригінальними примірниками документів. </w:t>
      </w:r>
    </w:p>
    <w:p w:rsidR="00B74BB6" w:rsidRPr="008F1646" w:rsidRDefault="00B74BB6" w:rsidP="002B4092">
      <w:pPr>
        <w:widowControl w:val="0"/>
        <w:numPr>
          <w:ilvl w:val="1"/>
          <w:numId w:val="24"/>
        </w:numPr>
        <w:tabs>
          <w:tab w:val="clear" w:pos="360"/>
        </w:tabs>
        <w:ind w:left="0" w:firstLine="0"/>
        <w:jc w:val="both"/>
        <w:rPr>
          <w:rFonts w:cs="Arial"/>
          <w:bCs/>
          <w:kern w:val="2"/>
          <w:szCs w:val="16"/>
        </w:rPr>
      </w:pPr>
      <w:r w:rsidRPr="008F1646">
        <w:rPr>
          <w:rFonts w:cs="Arial"/>
          <w:bCs/>
          <w:kern w:val="2"/>
          <w:szCs w:val="16"/>
        </w:rPr>
        <w:t>Страхове відшкодування не може перевищувати розміру прямого збитку, якого зазнав Страхувальник. Розмір збитку, заподіяного застрахованому майну, визначається:</w:t>
      </w:r>
    </w:p>
    <w:p w:rsidR="00B74BB6" w:rsidRPr="008F1646" w:rsidRDefault="00B74BB6" w:rsidP="002B4092">
      <w:pPr>
        <w:pStyle w:val="a3"/>
        <w:widowControl w:val="0"/>
        <w:numPr>
          <w:ilvl w:val="2"/>
          <w:numId w:val="24"/>
        </w:numPr>
        <w:tabs>
          <w:tab w:val="clear" w:pos="720"/>
        </w:tabs>
        <w:ind w:left="0" w:firstLine="0"/>
        <w:rPr>
          <w:rFonts w:cs="Arial"/>
          <w:sz w:val="16"/>
          <w:szCs w:val="16"/>
        </w:rPr>
      </w:pPr>
      <w:r w:rsidRPr="008F1646">
        <w:rPr>
          <w:rFonts w:cs="Arial"/>
          <w:kern w:val="2"/>
          <w:sz w:val="16"/>
          <w:szCs w:val="16"/>
        </w:rPr>
        <w:t xml:space="preserve">за взаємною згодою Сторін на основі документів, що підтверджують розмір збитку, з урахуванням середньоринкових цін на матеріали і роботи, що діють на момент настання страхового випадку у місцевості розташування застрахованого майна та з урахуванням зносу застрахованого майна; </w:t>
      </w:r>
    </w:p>
    <w:p w:rsidR="00B74BB6" w:rsidRPr="008F1646" w:rsidRDefault="00B74BB6" w:rsidP="002B4092">
      <w:pPr>
        <w:pStyle w:val="a3"/>
        <w:widowControl w:val="0"/>
        <w:numPr>
          <w:ilvl w:val="2"/>
          <w:numId w:val="24"/>
        </w:numPr>
        <w:tabs>
          <w:tab w:val="clear" w:pos="720"/>
        </w:tabs>
        <w:ind w:left="0" w:firstLine="0"/>
        <w:rPr>
          <w:rFonts w:cs="Arial"/>
          <w:bCs/>
          <w:kern w:val="2"/>
          <w:sz w:val="16"/>
          <w:szCs w:val="16"/>
        </w:rPr>
      </w:pPr>
      <w:r w:rsidRPr="008F1646">
        <w:rPr>
          <w:rFonts w:cs="Arial"/>
          <w:bCs/>
          <w:kern w:val="2"/>
          <w:sz w:val="16"/>
          <w:szCs w:val="16"/>
        </w:rPr>
        <w:t xml:space="preserve">у випадку недосягнення взаємної згоди - на основі незалежної експертної оцінки. Кожна Сторона Договору має право вимагати проведення незалежної експертизи. Експертиза проводиться за рахунок Сторони, що вимагала її проведення. </w:t>
      </w:r>
    </w:p>
    <w:p w:rsidR="00B74BB6" w:rsidRPr="008F1646" w:rsidRDefault="00C566C6" w:rsidP="002B4092">
      <w:pPr>
        <w:widowControl w:val="0"/>
        <w:jc w:val="both"/>
        <w:rPr>
          <w:rFonts w:cs="Arial"/>
          <w:kern w:val="2"/>
          <w:szCs w:val="16"/>
        </w:rPr>
      </w:pPr>
      <w:r w:rsidRPr="008F1646">
        <w:rPr>
          <w:rFonts w:cs="Arial"/>
          <w:kern w:val="2"/>
          <w:szCs w:val="16"/>
        </w:rPr>
        <w:t>7.4.</w:t>
      </w:r>
      <w:r w:rsidRPr="00C566C6">
        <w:rPr>
          <w:rFonts w:cs="Arial"/>
          <w:kern w:val="2"/>
          <w:szCs w:val="16"/>
          <w:lang w:val="ru-RU"/>
        </w:rPr>
        <w:t xml:space="preserve"> </w:t>
      </w:r>
      <w:r w:rsidR="00B74BB6" w:rsidRPr="008F1646">
        <w:rPr>
          <w:rFonts w:cs="Arial"/>
          <w:kern w:val="2"/>
          <w:szCs w:val="16"/>
        </w:rPr>
        <w:t>Розмір збитку та належного до сплати страхового відшкодування розраховується, виходячи з наступного:</w:t>
      </w:r>
    </w:p>
    <w:p w:rsidR="00B74BB6" w:rsidRPr="008F1646" w:rsidRDefault="00B74BB6" w:rsidP="002B4092">
      <w:pPr>
        <w:widowControl w:val="0"/>
        <w:jc w:val="both"/>
        <w:rPr>
          <w:rFonts w:cs="Arial"/>
          <w:kern w:val="2"/>
          <w:szCs w:val="16"/>
        </w:rPr>
      </w:pPr>
      <w:r w:rsidRPr="008F1646">
        <w:rPr>
          <w:rFonts w:cs="Arial"/>
          <w:kern w:val="2"/>
          <w:szCs w:val="16"/>
        </w:rPr>
        <w:t xml:space="preserve">7.4.1. у випадку повного знищення майна, коли витрати на його відновлення перевищують дійсну вартість застрахованого майна, страхове відшкодування здійснюється за вибором Страховиком одного з варіантів: </w:t>
      </w:r>
    </w:p>
    <w:p w:rsidR="00B74BB6" w:rsidRPr="008F1646" w:rsidRDefault="00B74BB6" w:rsidP="002B4092">
      <w:pPr>
        <w:pStyle w:val="aa"/>
        <w:widowControl w:val="0"/>
        <w:spacing w:after="0"/>
        <w:ind w:left="0"/>
        <w:jc w:val="both"/>
        <w:rPr>
          <w:rFonts w:cs="Arial"/>
          <w:kern w:val="2"/>
          <w:szCs w:val="16"/>
        </w:rPr>
      </w:pPr>
      <w:r w:rsidRPr="008F1646">
        <w:rPr>
          <w:rFonts w:cs="Arial"/>
          <w:kern w:val="2"/>
          <w:szCs w:val="16"/>
        </w:rPr>
        <w:t>7.4.1.1. якщо залишки залишаються у Страхувальника, то страхове відшкодування виплачується у розмірі страхової суми за вирахуванням зносу за період дії Договору, вартості залишків, визначеної на основі</w:t>
      </w:r>
      <w:r w:rsidR="004343B7" w:rsidRPr="008F1646">
        <w:rPr>
          <w:rFonts w:cs="Arial"/>
          <w:kern w:val="2"/>
          <w:szCs w:val="16"/>
        </w:rPr>
        <w:t xml:space="preserve"> висновку експерта, та франшизи;</w:t>
      </w:r>
      <w:r w:rsidRPr="008F1646">
        <w:rPr>
          <w:rFonts w:cs="Arial"/>
          <w:kern w:val="2"/>
          <w:szCs w:val="16"/>
        </w:rPr>
        <w:t xml:space="preserve"> </w:t>
      </w:r>
    </w:p>
    <w:p w:rsidR="00B74BB6" w:rsidRPr="008F1646" w:rsidRDefault="00B74BB6" w:rsidP="002B4092">
      <w:pPr>
        <w:pStyle w:val="aa"/>
        <w:widowControl w:val="0"/>
        <w:spacing w:after="0"/>
        <w:ind w:left="0"/>
        <w:jc w:val="both"/>
        <w:rPr>
          <w:rFonts w:cs="Arial"/>
          <w:noProof/>
          <w:kern w:val="2"/>
          <w:szCs w:val="16"/>
        </w:rPr>
      </w:pPr>
      <w:r w:rsidRPr="008F1646">
        <w:rPr>
          <w:rFonts w:cs="Arial"/>
          <w:kern w:val="2"/>
          <w:szCs w:val="16"/>
        </w:rPr>
        <w:t xml:space="preserve">7.4.1.2. якщо залишки передаються у власність Страховика, то </w:t>
      </w:r>
      <w:r w:rsidRPr="008F1646">
        <w:rPr>
          <w:rFonts w:cs="Arial"/>
          <w:kern w:val="2"/>
          <w:szCs w:val="16"/>
        </w:rPr>
        <w:lastRenderedPageBreak/>
        <w:t>вартість таких залишків із суми страхового відшкодування не вираховується і виплата буде проводитися у розмірі страхової суми за вирахуванням зносу за період дії Договору та франшизи.</w:t>
      </w:r>
      <w:r w:rsidRPr="008F1646">
        <w:rPr>
          <w:rFonts w:cs="Arial"/>
          <w:noProof/>
          <w:kern w:val="2"/>
          <w:szCs w:val="16"/>
        </w:rPr>
        <w:t xml:space="preserve"> Страхувальник без згоди Страховика не має права відмовитися від залишків пошкодженого чи знищеного майна.</w:t>
      </w:r>
    </w:p>
    <w:p w:rsidR="00B74BB6" w:rsidRPr="008F1646" w:rsidRDefault="00B74BB6" w:rsidP="002B4092">
      <w:pPr>
        <w:widowControl w:val="0"/>
        <w:jc w:val="both"/>
        <w:rPr>
          <w:rFonts w:cs="Arial"/>
          <w:kern w:val="2"/>
          <w:szCs w:val="16"/>
        </w:rPr>
      </w:pPr>
      <w:r w:rsidRPr="008F1646">
        <w:rPr>
          <w:rFonts w:cs="Arial"/>
          <w:kern w:val="2"/>
          <w:szCs w:val="16"/>
        </w:rPr>
        <w:t>7.4.2</w:t>
      </w:r>
      <w:r w:rsidR="004343B7" w:rsidRPr="008F1646">
        <w:rPr>
          <w:rFonts w:cs="Arial"/>
          <w:kern w:val="2"/>
          <w:szCs w:val="16"/>
        </w:rPr>
        <w:t>.</w:t>
      </w:r>
      <w:r w:rsidR="00AF7A97" w:rsidRPr="008F1646">
        <w:rPr>
          <w:rFonts w:cs="Arial"/>
          <w:kern w:val="2"/>
          <w:szCs w:val="16"/>
        </w:rPr>
        <w:t xml:space="preserve"> </w:t>
      </w:r>
      <w:r w:rsidR="009B012E">
        <w:rPr>
          <w:rFonts w:cs="Arial"/>
          <w:kern w:val="2"/>
          <w:szCs w:val="16"/>
          <w:lang w:val="ru-RU"/>
        </w:rPr>
        <w:t xml:space="preserve">з </w:t>
      </w:r>
      <w:r w:rsidRPr="008F1646">
        <w:rPr>
          <w:rFonts w:cs="Arial"/>
          <w:kern w:val="2"/>
          <w:szCs w:val="16"/>
        </w:rPr>
        <w:t xml:space="preserve">суми, необхідної для </w:t>
      </w:r>
      <w:r w:rsidRPr="008F1646">
        <w:rPr>
          <w:rFonts w:cs="Arial"/>
          <w:noProof/>
          <w:kern w:val="2"/>
          <w:szCs w:val="16"/>
        </w:rPr>
        <w:t>придбання чи виготовлення майна, аналогічного застрахованому</w:t>
      </w:r>
      <w:r w:rsidRPr="008F1646">
        <w:rPr>
          <w:rFonts w:cs="Arial"/>
          <w:kern w:val="2"/>
          <w:szCs w:val="16"/>
        </w:rPr>
        <w:t>.</w:t>
      </w:r>
    </w:p>
    <w:p w:rsidR="00B74BB6" w:rsidRPr="008F1646" w:rsidRDefault="00B74BB6" w:rsidP="002B4092">
      <w:pPr>
        <w:pStyle w:val="aa"/>
        <w:widowControl w:val="0"/>
        <w:spacing w:after="0"/>
        <w:ind w:left="0"/>
        <w:jc w:val="both"/>
        <w:rPr>
          <w:rFonts w:cs="Arial"/>
          <w:kern w:val="2"/>
          <w:szCs w:val="16"/>
        </w:rPr>
      </w:pPr>
      <w:r w:rsidRPr="008F1646">
        <w:rPr>
          <w:rFonts w:cs="Arial"/>
          <w:noProof/>
          <w:kern w:val="2"/>
          <w:szCs w:val="16"/>
        </w:rPr>
        <w:t xml:space="preserve">7.4.3. </w:t>
      </w:r>
      <w:r w:rsidRPr="008F1646">
        <w:rPr>
          <w:rFonts w:cs="Arial"/>
          <w:kern w:val="2"/>
          <w:szCs w:val="16"/>
        </w:rPr>
        <w:t>У випадку пошкодження майна підставою для визначення розміру виплати страхового відшкодування є відновна вартість пошкодженого майна в межах страхової суми.</w:t>
      </w:r>
    </w:p>
    <w:p w:rsidR="00B74BB6" w:rsidRPr="008F1646" w:rsidRDefault="00B74BB6" w:rsidP="002B4092">
      <w:pPr>
        <w:pStyle w:val="aa"/>
        <w:widowControl w:val="0"/>
        <w:spacing w:after="0"/>
        <w:ind w:left="0"/>
        <w:jc w:val="both"/>
        <w:rPr>
          <w:rFonts w:cs="Arial"/>
          <w:kern w:val="2"/>
          <w:szCs w:val="16"/>
        </w:rPr>
      </w:pPr>
      <w:r w:rsidRPr="008F1646">
        <w:rPr>
          <w:rFonts w:cs="Arial"/>
          <w:kern w:val="2"/>
          <w:szCs w:val="16"/>
        </w:rPr>
        <w:t>7.4.4. Витрати на відновлення майна включають в себе:</w:t>
      </w:r>
    </w:p>
    <w:p w:rsidR="00B74BB6" w:rsidRPr="008F1646" w:rsidRDefault="00B74BB6" w:rsidP="002B4092">
      <w:pPr>
        <w:pStyle w:val="aa"/>
        <w:widowControl w:val="0"/>
        <w:spacing w:after="0"/>
        <w:ind w:left="0"/>
        <w:jc w:val="both"/>
        <w:rPr>
          <w:rFonts w:cs="Arial"/>
          <w:kern w:val="2"/>
          <w:szCs w:val="16"/>
        </w:rPr>
      </w:pPr>
      <w:r w:rsidRPr="008F1646">
        <w:rPr>
          <w:rFonts w:cs="Arial"/>
          <w:kern w:val="2"/>
          <w:szCs w:val="16"/>
        </w:rPr>
        <w:t>7.4.4.1. витрати на придбання матеріалів і запчастин, необхідних для ремонту (відновлення);</w:t>
      </w:r>
    </w:p>
    <w:p w:rsidR="00B74BB6" w:rsidRPr="008F1646" w:rsidRDefault="00B74BB6" w:rsidP="002B4092">
      <w:pPr>
        <w:pStyle w:val="aa"/>
        <w:widowControl w:val="0"/>
        <w:spacing w:after="0"/>
        <w:ind w:left="0"/>
        <w:jc w:val="both"/>
        <w:rPr>
          <w:rFonts w:cs="Arial"/>
          <w:kern w:val="2"/>
          <w:szCs w:val="16"/>
        </w:rPr>
      </w:pPr>
      <w:r w:rsidRPr="008F1646">
        <w:rPr>
          <w:rFonts w:cs="Arial"/>
          <w:kern w:val="2"/>
          <w:szCs w:val="16"/>
        </w:rPr>
        <w:t>7.4.4.2. витрати на оплату робіт по ремонту застрахованого майна;</w:t>
      </w:r>
    </w:p>
    <w:p w:rsidR="00B74BB6" w:rsidRPr="008F1646" w:rsidRDefault="00B74BB6" w:rsidP="002B4092">
      <w:pPr>
        <w:pStyle w:val="aa"/>
        <w:widowControl w:val="0"/>
        <w:spacing w:after="0"/>
        <w:ind w:left="0"/>
        <w:jc w:val="both"/>
        <w:rPr>
          <w:rFonts w:cs="Arial"/>
          <w:kern w:val="2"/>
          <w:szCs w:val="16"/>
        </w:rPr>
      </w:pPr>
      <w:r w:rsidRPr="008F1646">
        <w:rPr>
          <w:rFonts w:cs="Arial"/>
          <w:kern w:val="2"/>
          <w:szCs w:val="16"/>
        </w:rPr>
        <w:t>7.4.4.3. інші витрати, необхідні для відновлення застрахованого майна до первісного стану, в якому воно знаходилось на момент настання страхового випадку.</w:t>
      </w:r>
    </w:p>
    <w:p w:rsidR="00B74BB6" w:rsidRPr="008F1646" w:rsidRDefault="00B74BB6" w:rsidP="002B4092">
      <w:pPr>
        <w:pStyle w:val="aa"/>
        <w:widowControl w:val="0"/>
        <w:spacing w:after="0"/>
        <w:ind w:left="0"/>
        <w:jc w:val="both"/>
        <w:rPr>
          <w:rFonts w:cs="Arial"/>
          <w:kern w:val="2"/>
          <w:szCs w:val="16"/>
        </w:rPr>
      </w:pPr>
      <w:r w:rsidRPr="008F1646">
        <w:rPr>
          <w:rFonts w:cs="Arial"/>
          <w:szCs w:val="16"/>
        </w:rPr>
        <w:t>7.4.5. Відшкодуванню підлягають також необхідні, витрати, здійснені з метою запобігання або зменшення розміру збитків, для рятування застрахованого майна. Максимальна сума відшкодування витрат, пов’язаних із запобіганням та зменшенням збитків у разі настання страхового випадку становить 1 000,00 (одна тисяча) гривень.</w:t>
      </w:r>
    </w:p>
    <w:p w:rsidR="00B74BB6" w:rsidRPr="008F1646" w:rsidRDefault="00B74BB6" w:rsidP="002B4092">
      <w:pPr>
        <w:pStyle w:val="aa"/>
        <w:widowControl w:val="0"/>
        <w:spacing w:after="0"/>
        <w:ind w:left="0"/>
        <w:jc w:val="both"/>
        <w:rPr>
          <w:rFonts w:cs="Arial"/>
          <w:kern w:val="2"/>
          <w:szCs w:val="16"/>
        </w:rPr>
      </w:pPr>
      <w:r w:rsidRPr="008F1646">
        <w:rPr>
          <w:rFonts w:cs="Arial"/>
          <w:kern w:val="2"/>
          <w:szCs w:val="16"/>
        </w:rPr>
        <w:t>7.4.6. Витрати на відновлення не включають в себе:</w:t>
      </w:r>
    </w:p>
    <w:p w:rsidR="00B74BB6" w:rsidRPr="008F1646" w:rsidRDefault="00B74BB6" w:rsidP="002B4092">
      <w:pPr>
        <w:pStyle w:val="aa"/>
        <w:widowControl w:val="0"/>
        <w:spacing w:after="0"/>
        <w:ind w:left="0"/>
        <w:jc w:val="both"/>
        <w:rPr>
          <w:rFonts w:cs="Arial"/>
          <w:kern w:val="2"/>
          <w:szCs w:val="16"/>
        </w:rPr>
      </w:pPr>
      <w:r w:rsidRPr="008F1646">
        <w:rPr>
          <w:rFonts w:cs="Arial"/>
          <w:kern w:val="2"/>
          <w:szCs w:val="16"/>
        </w:rPr>
        <w:t>7.4.6.1. додаткові витрати, викликані змінами чи покращенням застрахованого майна;</w:t>
      </w:r>
    </w:p>
    <w:p w:rsidR="00B74BB6" w:rsidRPr="008F1646" w:rsidRDefault="00B74BB6" w:rsidP="002B4092">
      <w:pPr>
        <w:pStyle w:val="aa"/>
        <w:widowControl w:val="0"/>
        <w:spacing w:after="0"/>
        <w:ind w:left="0"/>
        <w:jc w:val="both"/>
        <w:rPr>
          <w:rFonts w:cs="Arial"/>
          <w:kern w:val="2"/>
          <w:szCs w:val="16"/>
        </w:rPr>
      </w:pPr>
      <w:r w:rsidRPr="008F1646">
        <w:rPr>
          <w:rFonts w:cs="Arial"/>
          <w:kern w:val="2"/>
          <w:szCs w:val="16"/>
        </w:rPr>
        <w:t>7.4.6.2. витрати, викликані тимчасовим чи допоміжним ремонтом або відновленням;</w:t>
      </w:r>
    </w:p>
    <w:p w:rsidR="00B74BB6" w:rsidRPr="008F1646" w:rsidRDefault="00B74BB6" w:rsidP="002B4092">
      <w:pPr>
        <w:pStyle w:val="aa"/>
        <w:widowControl w:val="0"/>
        <w:spacing w:after="0"/>
        <w:ind w:left="0"/>
        <w:jc w:val="both"/>
        <w:rPr>
          <w:rFonts w:cs="Arial"/>
          <w:kern w:val="2"/>
          <w:szCs w:val="16"/>
        </w:rPr>
      </w:pPr>
      <w:r w:rsidRPr="008F1646">
        <w:rPr>
          <w:rFonts w:cs="Arial"/>
          <w:kern w:val="2"/>
          <w:szCs w:val="16"/>
        </w:rPr>
        <w:t>7.4.6.3. інші витрати, понесені понад необхідні та доцільні.</w:t>
      </w:r>
    </w:p>
    <w:p w:rsidR="00B74BB6" w:rsidRPr="008F1646" w:rsidRDefault="00B74BB6" w:rsidP="002B4092">
      <w:pPr>
        <w:pStyle w:val="aa"/>
        <w:widowControl w:val="0"/>
        <w:spacing w:after="0"/>
        <w:ind w:left="0"/>
        <w:jc w:val="both"/>
        <w:rPr>
          <w:rFonts w:cs="Arial"/>
          <w:szCs w:val="16"/>
        </w:rPr>
      </w:pPr>
      <w:r w:rsidRPr="008F1646">
        <w:rPr>
          <w:rFonts w:cs="Arial"/>
          <w:kern w:val="2"/>
          <w:szCs w:val="16"/>
        </w:rPr>
        <w:t>7.7.</w:t>
      </w:r>
      <w:r w:rsidRPr="008F1646">
        <w:rPr>
          <w:rFonts w:cs="Arial"/>
          <w:szCs w:val="16"/>
        </w:rPr>
        <w:t xml:space="preserve"> Якщо здійснюється заміна пошкоджених частин, незважаючи на те, що був можливий їх ремонт без загрози безпеки експлуатації застрахованого майна, Страховик відшкодовує Страхувальникові вартість ремонту цих частин, але не вище вартості їх заміни.</w:t>
      </w:r>
    </w:p>
    <w:p w:rsidR="00B74BB6" w:rsidRDefault="00B74BB6" w:rsidP="002B4092">
      <w:pPr>
        <w:pStyle w:val="a5"/>
        <w:widowControl w:val="0"/>
        <w:numPr>
          <w:ilvl w:val="1"/>
          <w:numId w:val="0"/>
        </w:numPr>
        <w:rPr>
          <w:rFonts w:cs="Arial"/>
          <w:kern w:val="2"/>
          <w:sz w:val="16"/>
          <w:szCs w:val="16"/>
        </w:rPr>
      </w:pPr>
      <w:r w:rsidRPr="008F1646">
        <w:rPr>
          <w:rFonts w:cs="Arial"/>
          <w:sz w:val="16"/>
          <w:szCs w:val="16"/>
        </w:rPr>
        <w:t xml:space="preserve">7.8. </w:t>
      </w:r>
      <w:r w:rsidRPr="008F1646">
        <w:rPr>
          <w:rFonts w:cs="Arial"/>
          <w:kern w:val="2"/>
          <w:sz w:val="16"/>
          <w:szCs w:val="16"/>
        </w:rPr>
        <w:t>Страховик здійснює страхове відшкодування в розмірі прямого збитку, але не більше страхової суми, вказаної в Договорі, з вирахуванням франшизи.</w:t>
      </w:r>
    </w:p>
    <w:p w:rsidR="00B74BB6" w:rsidRPr="008F1646" w:rsidRDefault="0073406A" w:rsidP="002B4092">
      <w:pPr>
        <w:pStyle w:val="a5"/>
        <w:widowControl w:val="0"/>
        <w:numPr>
          <w:ilvl w:val="1"/>
          <w:numId w:val="0"/>
        </w:numPr>
        <w:rPr>
          <w:rFonts w:cs="Arial"/>
          <w:noProof/>
          <w:sz w:val="16"/>
          <w:szCs w:val="16"/>
        </w:rPr>
      </w:pPr>
      <w:r>
        <w:rPr>
          <w:rFonts w:cs="Arial"/>
          <w:kern w:val="2"/>
          <w:sz w:val="16"/>
          <w:szCs w:val="16"/>
        </w:rPr>
        <w:t xml:space="preserve"> </w:t>
      </w:r>
      <w:r w:rsidR="00B74BB6" w:rsidRPr="008F1646">
        <w:rPr>
          <w:rFonts w:cs="Arial"/>
          <w:kern w:val="2"/>
          <w:sz w:val="16"/>
          <w:szCs w:val="16"/>
        </w:rPr>
        <w:t xml:space="preserve">7.9. Страховик приймає рішення про </w:t>
      </w:r>
      <w:r w:rsidR="00B74BB6" w:rsidRPr="008F1646">
        <w:rPr>
          <w:rFonts w:cs="Arial"/>
          <w:noProof/>
          <w:kern w:val="2"/>
          <w:sz w:val="16"/>
          <w:szCs w:val="16"/>
        </w:rPr>
        <w:t>виплату страхового відшкодування по ризику «</w:t>
      </w:r>
      <w:r w:rsidR="00B74BB6" w:rsidRPr="008F1646">
        <w:rPr>
          <w:rFonts w:cs="Arial"/>
          <w:noProof/>
          <w:sz w:val="16"/>
          <w:szCs w:val="16"/>
        </w:rPr>
        <w:t>крадіжка» за наявності слідів, які підтверджують злочин, а саме: проникнення у приміщення шляхом зламу дверей чи вікон, з застосуванням відмичок, підроблених ключів або інших інструментів чи технічних засобів тощо, що підтверджено компетентними органами.</w:t>
      </w:r>
    </w:p>
    <w:p w:rsidR="00B74BB6" w:rsidRPr="008F1646" w:rsidRDefault="00B74BB6" w:rsidP="002B4092">
      <w:pPr>
        <w:widowControl w:val="0"/>
        <w:jc w:val="both"/>
        <w:rPr>
          <w:rFonts w:cs="Arial"/>
          <w:noProof/>
          <w:szCs w:val="16"/>
        </w:rPr>
      </w:pPr>
      <w:r w:rsidRPr="008F1646">
        <w:rPr>
          <w:rFonts w:cs="Arial"/>
          <w:noProof/>
          <w:szCs w:val="16"/>
        </w:rPr>
        <w:t>7.10. При настанні страхового випадку по ризику “Протиправні дії третіх осіб” виплата проводиться за умови відкриття кримінального провадження в два етапи: 30% належного страхового відшкодування – після отримання Страховиком копії постанови про відкриття кримінального провадження і 70% суми належного страхового відшкодування - після отримання Страховиком копії документа, який підтверджує закінчення попереднього слідства (складання обвинувального висновку або закриття кримінального провадження) у зазначеній кримінал</w:t>
      </w:r>
      <w:r w:rsidR="00803962" w:rsidRPr="008F1646">
        <w:rPr>
          <w:rFonts w:cs="Arial"/>
          <w:noProof/>
          <w:szCs w:val="16"/>
        </w:rPr>
        <w:t xml:space="preserve">ьній справі або закінчення </w:t>
      </w:r>
      <w:r w:rsidR="005A55A6" w:rsidRPr="005A55A6">
        <w:rPr>
          <w:rFonts w:cs="Arial"/>
          <w:noProof/>
          <w:szCs w:val="16"/>
        </w:rPr>
        <w:t xml:space="preserve">шестимісячного </w:t>
      </w:r>
      <w:r w:rsidR="00803962" w:rsidRPr="008F1646">
        <w:rPr>
          <w:rFonts w:cs="Arial"/>
          <w:noProof/>
          <w:szCs w:val="16"/>
        </w:rPr>
        <w:t>терміну з дня відкриття цього</w:t>
      </w:r>
      <w:r w:rsidRPr="008F1646">
        <w:rPr>
          <w:rFonts w:cs="Arial"/>
          <w:noProof/>
          <w:szCs w:val="16"/>
        </w:rPr>
        <w:t xml:space="preserve"> кримінального провадження, з врахуванням франшизи, протягом 10 (десяти) робочих днів з дня прийняття рішення про виплату страхового відшкодування.</w:t>
      </w:r>
    </w:p>
    <w:p w:rsidR="00B74BB6" w:rsidRPr="008F1646" w:rsidRDefault="00B74BB6" w:rsidP="002B4092">
      <w:pPr>
        <w:widowControl w:val="0"/>
        <w:jc w:val="both"/>
        <w:rPr>
          <w:rFonts w:cs="Arial"/>
          <w:kern w:val="2"/>
          <w:szCs w:val="16"/>
        </w:rPr>
      </w:pPr>
      <w:r w:rsidRPr="008F1646">
        <w:rPr>
          <w:rFonts w:cs="Arial"/>
          <w:noProof/>
          <w:szCs w:val="16"/>
        </w:rPr>
        <w:t xml:space="preserve">7.11. </w:t>
      </w:r>
      <w:r w:rsidR="00B3224F" w:rsidRPr="000950AB">
        <w:rPr>
          <w:rFonts w:cs="Arial"/>
          <w:kern w:val="2"/>
          <w:szCs w:val="16"/>
        </w:rPr>
        <w:t>Визначенн</w:t>
      </w:r>
      <w:r w:rsidR="00B3224F">
        <w:rPr>
          <w:rFonts w:cs="Arial"/>
          <w:kern w:val="2"/>
          <w:szCs w:val="16"/>
        </w:rPr>
        <w:t>я</w:t>
      </w:r>
      <w:r w:rsidR="00B3224F" w:rsidRPr="000950AB">
        <w:rPr>
          <w:rFonts w:cs="Arial"/>
          <w:kern w:val="2"/>
          <w:szCs w:val="16"/>
        </w:rPr>
        <w:t xml:space="preserve"> розміру збитку </w:t>
      </w:r>
      <w:r w:rsidR="00B3224F">
        <w:rPr>
          <w:rFonts w:cs="Arial"/>
          <w:kern w:val="2"/>
          <w:szCs w:val="16"/>
        </w:rPr>
        <w:t>здійснюється з урахуванням</w:t>
      </w:r>
      <w:r w:rsidR="00B3224F" w:rsidRPr="000950AB">
        <w:rPr>
          <w:rFonts w:cs="Arial"/>
          <w:kern w:val="2"/>
          <w:szCs w:val="16"/>
        </w:rPr>
        <w:t xml:space="preserve"> коефіцієнт</w:t>
      </w:r>
      <w:r w:rsidR="00B3224F">
        <w:rPr>
          <w:rFonts w:cs="Arial"/>
          <w:kern w:val="2"/>
          <w:szCs w:val="16"/>
        </w:rPr>
        <w:t>у</w:t>
      </w:r>
      <w:r w:rsidR="00B3224F" w:rsidRPr="000950AB">
        <w:rPr>
          <w:rFonts w:cs="Arial"/>
          <w:kern w:val="2"/>
          <w:szCs w:val="16"/>
        </w:rPr>
        <w:t xml:space="preserve"> пропорційності </w:t>
      </w:r>
      <w:r w:rsidR="00B3224F">
        <w:rPr>
          <w:rFonts w:cs="Arial"/>
          <w:kern w:val="2"/>
          <w:szCs w:val="16"/>
        </w:rPr>
        <w:t xml:space="preserve">(КПр) </w:t>
      </w:r>
      <w:r w:rsidR="00B3224F" w:rsidRPr="000950AB">
        <w:rPr>
          <w:rFonts w:cs="Arial"/>
          <w:kern w:val="2"/>
          <w:szCs w:val="16"/>
        </w:rPr>
        <w:t xml:space="preserve">– відношення </w:t>
      </w:r>
      <w:r w:rsidR="00B3224F" w:rsidRPr="00364F3C">
        <w:rPr>
          <w:rFonts w:cs="Arial"/>
          <w:kern w:val="2"/>
          <w:szCs w:val="16"/>
        </w:rPr>
        <w:t>страхової</w:t>
      </w:r>
      <w:r w:rsidR="00B3224F" w:rsidRPr="000950AB">
        <w:rPr>
          <w:rFonts w:cs="Arial"/>
          <w:kern w:val="2"/>
          <w:szCs w:val="16"/>
        </w:rPr>
        <w:t xml:space="preserve"> суми одиниці застрахованого майна (СС) за відповідний період страхування, за Договором до дійсної вартості такої одиниці застрахованого майна (ДВ) на дату настання страхового випадку (КПр</w:t>
      </w:r>
      <w:r w:rsidR="00B3224F">
        <w:rPr>
          <w:rFonts w:cs="Arial"/>
          <w:kern w:val="2"/>
          <w:szCs w:val="16"/>
        </w:rPr>
        <w:t> </w:t>
      </w:r>
      <w:r w:rsidR="00B3224F" w:rsidRPr="000950AB">
        <w:rPr>
          <w:rFonts w:cs="Arial"/>
          <w:kern w:val="2"/>
          <w:szCs w:val="16"/>
        </w:rPr>
        <w:t>=</w:t>
      </w:r>
      <w:r w:rsidR="00B3224F">
        <w:rPr>
          <w:rFonts w:cs="Arial"/>
          <w:kern w:val="2"/>
          <w:szCs w:val="16"/>
        </w:rPr>
        <w:t> </w:t>
      </w:r>
      <w:r w:rsidR="00B3224F" w:rsidRPr="000950AB">
        <w:rPr>
          <w:rFonts w:cs="Arial"/>
          <w:kern w:val="2"/>
          <w:szCs w:val="16"/>
        </w:rPr>
        <w:t>СС</w:t>
      </w:r>
      <w:r w:rsidR="00B3224F">
        <w:rPr>
          <w:rFonts w:cs="Arial"/>
          <w:kern w:val="2"/>
          <w:szCs w:val="16"/>
        </w:rPr>
        <w:t> / </w:t>
      </w:r>
      <w:r w:rsidR="00B3224F" w:rsidRPr="000950AB">
        <w:rPr>
          <w:rFonts w:cs="Arial"/>
          <w:kern w:val="2"/>
          <w:szCs w:val="16"/>
        </w:rPr>
        <w:t xml:space="preserve">ДВ). Якщо це відношення перевищує значення </w:t>
      </w:r>
      <w:r w:rsidR="00B3224F">
        <w:rPr>
          <w:rFonts w:cs="Arial"/>
          <w:kern w:val="2"/>
          <w:szCs w:val="16"/>
        </w:rPr>
        <w:t>0,9</w:t>
      </w:r>
      <w:r w:rsidR="002776AA">
        <w:rPr>
          <w:rFonts w:cs="Arial"/>
          <w:kern w:val="2"/>
          <w:szCs w:val="16"/>
        </w:rPr>
        <w:t>5</w:t>
      </w:r>
      <w:r w:rsidR="00B3224F">
        <w:rPr>
          <w:rFonts w:cs="Arial"/>
          <w:kern w:val="2"/>
          <w:szCs w:val="16"/>
        </w:rPr>
        <w:t>, то КПр=1,0</w:t>
      </w:r>
      <w:r w:rsidRPr="008F1646">
        <w:rPr>
          <w:rFonts w:cs="Arial"/>
          <w:kern w:val="2"/>
          <w:szCs w:val="16"/>
        </w:rPr>
        <w:t>.</w:t>
      </w:r>
    </w:p>
    <w:p w:rsidR="00B74BB6" w:rsidRPr="008F1646" w:rsidRDefault="00B74BB6" w:rsidP="002B4092">
      <w:pPr>
        <w:widowControl w:val="0"/>
        <w:ind w:right="23"/>
        <w:jc w:val="both"/>
        <w:rPr>
          <w:rFonts w:cs="Arial"/>
          <w:noProof/>
          <w:kern w:val="2"/>
          <w:szCs w:val="16"/>
        </w:rPr>
      </w:pPr>
      <w:r w:rsidRPr="008F1646">
        <w:rPr>
          <w:rFonts w:cs="Arial"/>
          <w:szCs w:val="16"/>
        </w:rPr>
        <w:t xml:space="preserve">7.12. </w:t>
      </w:r>
      <w:r w:rsidRPr="008F1646">
        <w:rPr>
          <w:rFonts w:cs="Arial"/>
          <w:kern w:val="2"/>
          <w:szCs w:val="16"/>
        </w:rPr>
        <w:t xml:space="preserve">Страховик приймає рішення про </w:t>
      </w:r>
      <w:r w:rsidRPr="008F1646">
        <w:rPr>
          <w:rFonts w:cs="Arial"/>
          <w:noProof/>
          <w:kern w:val="2"/>
          <w:szCs w:val="16"/>
        </w:rPr>
        <w:t xml:space="preserve">виплату страхового відшкодування протягом </w:t>
      </w:r>
      <w:r w:rsidR="008657EB" w:rsidRPr="008657EB">
        <w:rPr>
          <w:rFonts w:cs="Arial"/>
          <w:noProof/>
          <w:kern w:val="2"/>
          <w:szCs w:val="16"/>
        </w:rPr>
        <w:t>15 (п’ятнадцяти</w:t>
      </w:r>
      <w:r w:rsidRPr="008F1646">
        <w:rPr>
          <w:rFonts w:cs="Arial"/>
          <w:noProof/>
          <w:kern w:val="2"/>
          <w:szCs w:val="16"/>
        </w:rPr>
        <w:t xml:space="preserve">) робочих днів після отримання останнього необхідного документу, що підтверджує настання страхового випадку і розмір збитків, та складає страховий акт. </w:t>
      </w:r>
    </w:p>
    <w:p w:rsidR="00841674" w:rsidRPr="008F1646" w:rsidRDefault="00B74BB6" w:rsidP="002B4092">
      <w:pPr>
        <w:ind w:right="23"/>
        <w:jc w:val="both"/>
        <w:rPr>
          <w:rFonts w:eastAsiaTheme="minorHAnsi" w:cs="Arial"/>
          <w:szCs w:val="16"/>
        </w:rPr>
      </w:pPr>
      <w:r w:rsidRPr="008F1646">
        <w:rPr>
          <w:rFonts w:cs="Arial"/>
          <w:noProof/>
          <w:kern w:val="2"/>
          <w:szCs w:val="16"/>
        </w:rPr>
        <w:t xml:space="preserve">7.13. </w:t>
      </w:r>
      <w:r w:rsidR="00841674" w:rsidRPr="008F1646">
        <w:rPr>
          <w:rFonts w:cs="Arial"/>
          <w:szCs w:val="16"/>
        </w:rPr>
        <w:t>Виплата страхового відшкодування проводиться Страховиком, згідно з Договором на підставі письмової заяви Страхувальника і оформлюється страховим актом, який складається у формі, що визначається Страховиком</w:t>
      </w:r>
      <w:r w:rsidR="00E21442">
        <w:rPr>
          <w:rFonts w:cs="Arial"/>
          <w:szCs w:val="16"/>
        </w:rPr>
        <w:t>, в строк, зазначений в п.7.15 Договору</w:t>
      </w:r>
      <w:r w:rsidR="00841674" w:rsidRPr="008F1646">
        <w:rPr>
          <w:rFonts w:cs="Arial"/>
          <w:szCs w:val="16"/>
        </w:rPr>
        <w:t>.</w:t>
      </w:r>
    </w:p>
    <w:p w:rsidR="00B74BB6" w:rsidRPr="008F1646" w:rsidRDefault="00B74BB6" w:rsidP="002B4092">
      <w:pPr>
        <w:widowControl w:val="0"/>
        <w:ind w:right="23"/>
        <w:jc w:val="both"/>
        <w:rPr>
          <w:rFonts w:cs="Arial"/>
          <w:szCs w:val="16"/>
        </w:rPr>
      </w:pPr>
      <w:r w:rsidRPr="008F1646">
        <w:rPr>
          <w:rFonts w:cs="Arial"/>
          <w:szCs w:val="16"/>
        </w:rPr>
        <w:t>7.14. Виплата страхового відшкодування здійснюється наступним чином:</w:t>
      </w:r>
    </w:p>
    <w:p w:rsidR="00B74BB6" w:rsidRPr="008F1646" w:rsidRDefault="00B74BB6" w:rsidP="002B4092">
      <w:pPr>
        <w:shd w:val="clear" w:color="auto" w:fill="FFFFFF"/>
        <w:tabs>
          <w:tab w:val="left" w:pos="426"/>
          <w:tab w:val="left" w:pos="5954"/>
        </w:tabs>
        <w:ind w:right="-59"/>
        <w:jc w:val="both"/>
        <w:rPr>
          <w:rFonts w:cs="Arial"/>
          <w:szCs w:val="16"/>
        </w:rPr>
      </w:pPr>
      <w:r w:rsidRPr="008F1646">
        <w:rPr>
          <w:rFonts w:cs="Arial"/>
          <w:szCs w:val="16"/>
        </w:rPr>
        <w:t>7.14.1. страхове відшкодування, що має бути сплачене за Договором, сплачується Вигодонабувачу в рахунок дострокового погашення існуючої заборгованості Страхувальника</w:t>
      </w:r>
      <w:r w:rsidR="00AA5AC1" w:rsidRPr="008F1646">
        <w:rPr>
          <w:rFonts w:cs="Arial"/>
          <w:szCs w:val="16"/>
        </w:rPr>
        <w:t>/Позичальника</w:t>
      </w:r>
      <w:r w:rsidRPr="008F1646">
        <w:rPr>
          <w:rFonts w:cs="Arial"/>
          <w:szCs w:val="16"/>
        </w:rPr>
        <w:t xml:space="preserve"> за Кредитним договором, якщо інше не було письмово погоджено між Страховиком, Страхувальником та Вигодонабувачем. При цьому, Страхувальник</w:t>
      </w:r>
      <w:r w:rsidR="00AA5AC1" w:rsidRPr="008F1646">
        <w:rPr>
          <w:rFonts w:cs="Arial"/>
          <w:szCs w:val="16"/>
        </w:rPr>
        <w:t>/Позичальник</w:t>
      </w:r>
      <w:r w:rsidRPr="008F1646">
        <w:rPr>
          <w:rFonts w:cs="Arial"/>
          <w:b/>
          <w:szCs w:val="16"/>
        </w:rPr>
        <w:t xml:space="preserve"> </w:t>
      </w:r>
      <w:r w:rsidRPr="008F1646">
        <w:rPr>
          <w:rFonts w:cs="Arial"/>
          <w:szCs w:val="16"/>
        </w:rPr>
        <w:t>не звільняється від виконання зобов’язань за Кредитним договором в строки, передбачені Кредитним договором;</w:t>
      </w:r>
    </w:p>
    <w:p w:rsidR="00B74BB6" w:rsidRPr="008F1646" w:rsidRDefault="00B74BB6" w:rsidP="002B4092">
      <w:pPr>
        <w:shd w:val="clear" w:color="auto" w:fill="FFFFFF"/>
        <w:tabs>
          <w:tab w:val="left" w:pos="426"/>
          <w:tab w:val="left" w:pos="5954"/>
        </w:tabs>
        <w:ind w:right="-59"/>
        <w:jc w:val="both"/>
        <w:rPr>
          <w:rFonts w:cs="Arial"/>
          <w:szCs w:val="16"/>
        </w:rPr>
      </w:pPr>
      <w:r w:rsidRPr="008F1646">
        <w:rPr>
          <w:rFonts w:cs="Arial"/>
          <w:szCs w:val="16"/>
        </w:rPr>
        <w:t>7.14.2. частина страхового відшкодування, що перевищує всю заборгованість перед Вигодонабувачем за Кредитним договором, направляється Вигодонабувачем, після отримання страхового відшкодування від Страховика, на рахунок Страхувальника відкритий у Вигодонабувача;</w:t>
      </w:r>
    </w:p>
    <w:p w:rsidR="00B74BB6" w:rsidRPr="008F1646" w:rsidRDefault="00B74BB6" w:rsidP="002B4092">
      <w:pPr>
        <w:shd w:val="clear" w:color="auto" w:fill="FFFFFF"/>
        <w:tabs>
          <w:tab w:val="left" w:pos="426"/>
          <w:tab w:val="left" w:pos="5954"/>
        </w:tabs>
        <w:ind w:right="-59"/>
        <w:jc w:val="both"/>
        <w:rPr>
          <w:rFonts w:cs="Arial"/>
          <w:szCs w:val="16"/>
        </w:rPr>
      </w:pPr>
      <w:r w:rsidRPr="008F1646">
        <w:rPr>
          <w:rFonts w:cs="Arial"/>
          <w:szCs w:val="16"/>
        </w:rPr>
        <w:lastRenderedPageBreak/>
        <w:t xml:space="preserve">7.14.3. при необхідності затримання прийняття рішення Страховиком щодо виплати страхового відшкодування (проведення розслідування). Страховик може затримати прийняття рішення про виплату страхового відшкодування на строк, що не перевищує </w:t>
      </w:r>
      <w:r w:rsidR="005A55A6">
        <w:rPr>
          <w:rFonts w:cs="Arial"/>
          <w:szCs w:val="16"/>
        </w:rPr>
        <w:t>3</w:t>
      </w:r>
      <w:r w:rsidR="00803962" w:rsidRPr="008F1646">
        <w:rPr>
          <w:rFonts w:cs="Arial"/>
          <w:szCs w:val="16"/>
        </w:rPr>
        <w:t xml:space="preserve"> (</w:t>
      </w:r>
      <w:r w:rsidR="005A55A6">
        <w:rPr>
          <w:rFonts w:cs="Arial"/>
          <w:szCs w:val="16"/>
        </w:rPr>
        <w:t>три</w:t>
      </w:r>
      <w:r w:rsidR="00803962" w:rsidRPr="008F1646">
        <w:rPr>
          <w:rFonts w:cs="Arial"/>
          <w:szCs w:val="16"/>
        </w:rPr>
        <w:t>)</w:t>
      </w:r>
      <w:r w:rsidRPr="008F1646">
        <w:rPr>
          <w:rFonts w:cs="Arial"/>
          <w:szCs w:val="16"/>
        </w:rPr>
        <w:t xml:space="preserve"> місяці з дати подання Страхувальником/Спадкоємцем документів, необхідних для виплати страхового відшкодування, зазначених в Договорі;</w:t>
      </w:r>
    </w:p>
    <w:p w:rsidR="00B74BB6" w:rsidRPr="008F1646" w:rsidRDefault="00B74BB6" w:rsidP="002B4092">
      <w:pPr>
        <w:shd w:val="clear" w:color="auto" w:fill="FFFFFF"/>
        <w:tabs>
          <w:tab w:val="left" w:pos="426"/>
          <w:tab w:val="left" w:pos="5954"/>
        </w:tabs>
        <w:ind w:right="-59"/>
        <w:jc w:val="both"/>
        <w:rPr>
          <w:rFonts w:cs="Arial"/>
          <w:szCs w:val="16"/>
        </w:rPr>
      </w:pPr>
      <w:r w:rsidRPr="008F1646">
        <w:rPr>
          <w:rFonts w:cs="Arial"/>
          <w:szCs w:val="16"/>
        </w:rPr>
        <w:t>7.14.4. у разі виникнення спірних питань щодо суми страхового відшкодування між Страховиком та Страхувальником або Вигодонабувачем, незалежна експертна оцінка обов'язково проводиться в незалежній експертній установі</w:t>
      </w:r>
    </w:p>
    <w:p w:rsidR="00B74BB6" w:rsidRPr="008F1646" w:rsidRDefault="00B74BB6" w:rsidP="002B4092">
      <w:pPr>
        <w:widowControl w:val="0"/>
        <w:ind w:right="23"/>
        <w:jc w:val="both"/>
        <w:rPr>
          <w:rFonts w:cs="Arial"/>
          <w:noProof/>
          <w:kern w:val="2"/>
          <w:szCs w:val="16"/>
        </w:rPr>
      </w:pPr>
      <w:r w:rsidRPr="008F1646">
        <w:rPr>
          <w:rFonts w:cs="Arial"/>
          <w:noProof/>
          <w:kern w:val="2"/>
          <w:szCs w:val="16"/>
        </w:rPr>
        <w:t>7.15. Страховик зобов'язаний здійснити виплату страхового відшкодування протягом 15 (п'ятнадцяти) робочих днів з дня складання страхового акту.</w:t>
      </w:r>
    </w:p>
    <w:p w:rsidR="00B74BB6" w:rsidRPr="008F1646" w:rsidRDefault="00B74BB6" w:rsidP="002B4092">
      <w:pPr>
        <w:widowControl w:val="0"/>
        <w:jc w:val="both"/>
        <w:rPr>
          <w:rFonts w:cs="Arial"/>
          <w:noProof/>
          <w:kern w:val="2"/>
          <w:szCs w:val="16"/>
        </w:rPr>
      </w:pPr>
      <w:r w:rsidRPr="008F1646">
        <w:rPr>
          <w:rFonts w:cs="Arial"/>
          <w:noProof/>
          <w:kern w:val="2"/>
          <w:szCs w:val="16"/>
        </w:rPr>
        <w:t xml:space="preserve">7.16. Про відмову у виплаті страхового відшкодування або прийнятті рішення про відстрочку виплати Страховик письмово повідомляє Страхувальника та Вигодонабувача протягом </w:t>
      </w:r>
      <w:r w:rsidR="00240FA8">
        <w:rPr>
          <w:rFonts w:cs="Arial"/>
          <w:noProof/>
          <w:kern w:val="2"/>
          <w:szCs w:val="16"/>
        </w:rPr>
        <w:t>5 </w:t>
      </w:r>
      <w:r w:rsidR="00803962" w:rsidRPr="008F1646">
        <w:rPr>
          <w:rFonts w:cs="Arial"/>
          <w:noProof/>
          <w:kern w:val="2"/>
          <w:szCs w:val="16"/>
        </w:rPr>
        <w:t>(</w:t>
      </w:r>
      <w:r w:rsidR="00240FA8">
        <w:rPr>
          <w:rFonts w:cs="Arial"/>
          <w:noProof/>
          <w:kern w:val="2"/>
          <w:szCs w:val="16"/>
        </w:rPr>
        <w:t>п’яти</w:t>
      </w:r>
      <w:r w:rsidRPr="008F1646">
        <w:rPr>
          <w:rFonts w:cs="Arial"/>
          <w:noProof/>
          <w:kern w:val="2"/>
          <w:szCs w:val="16"/>
        </w:rPr>
        <w:t>) робочих днів, з</w:t>
      </w:r>
      <w:r w:rsidR="00803962" w:rsidRPr="008F1646">
        <w:rPr>
          <w:rFonts w:cs="Arial"/>
          <w:noProof/>
          <w:kern w:val="2"/>
          <w:szCs w:val="16"/>
        </w:rPr>
        <w:t xml:space="preserve"> обгрунтуванням причин у прийнятті рішення про відмову чи відстрочку у виплаті страхового відшкодування</w:t>
      </w:r>
      <w:r w:rsidRPr="008F1646">
        <w:rPr>
          <w:rFonts w:cs="Arial"/>
          <w:noProof/>
          <w:kern w:val="2"/>
          <w:szCs w:val="16"/>
        </w:rPr>
        <w:t>.</w:t>
      </w:r>
    </w:p>
    <w:p w:rsidR="00B74BB6" w:rsidRPr="004A76C5" w:rsidRDefault="00B74BB6" w:rsidP="002B4092">
      <w:pPr>
        <w:widowControl w:val="0"/>
        <w:jc w:val="both"/>
        <w:rPr>
          <w:rFonts w:cs="Arial"/>
          <w:noProof/>
          <w:kern w:val="2"/>
          <w:szCs w:val="16"/>
        </w:rPr>
      </w:pPr>
      <w:r w:rsidRPr="008F1646">
        <w:rPr>
          <w:rFonts w:cs="Arial"/>
          <w:noProof/>
          <w:kern w:val="2"/>
          <w:szCs w:val="16"/>
        </w:rPr>
        <w:t>7.17. Після виплати страхового відшкодування страхова сума за Договором по категорії майна, по якій проводилась виплата, зменшується на суму здійсненої виплати.</w:t>
      </w:r>
      <w:r w:rsidRPr="004A76C5">
        <w:rPr>
          <w:rFonts w:cs="Arial"/>
          <w:noProof/>
          <w:kern w:val="2"/>
          <w:szCs w:val="16"/>
        </w:rPr>
        <w:t xml:space="preserve"> Зменшення страхової суми здійснюється з дня виплати страхового відшкодування. </w:t>
      </w:r>
    </w:p>
    <w:p w:rsidR="00B74BB6" w:rsidRPr="004A76C5" w:rsidRDefault="00B74BB6" w:rsidP="002B4092">
      <w:pPr>
        <w:widowControl w:val="0"/>
        <w:jc w:val="both"/>
        <w:rPr>
          <w:rFonts w:cs="Arial"/>
          <w:noProof/>
          <w:kern w:val="2"/>
          <w:szCs w:val="16"/>
        </w:rPr>
      </w:pPr>
      <w:r w:rsidRPr="004A76C5">
        <w:rPr>
          <w:rFonts w:cs="Arial"/>
          <w:noProof/>
          <w:kern w:val="2"/>
          <w:szCs w:val="16"/>
        </w:rPr>
        <w:t xml:space="preserve">7.18. Після виплати Страховиком страхового відшкодування Договір зберігає силу до закінчення строку своєї дії у розмірі різниці між страховою сумою і сумою здійсненого страхового відшкодування. Страхувальник має право відновити страхову суму до початкового розміру шляхом внесення відповідних змін до Договору та сплати додаткового страхового платежу. </w:t>
      </w:r>
    </w:p>
    <w:p w:rsidR="00B74BB6" w:rsidRPr="008F1646" w:rsidRDefault="00B74BB6" w:rsidP="002B4092">
      <w:pPr>
        <w:widowControl w:val="0"/>
        <w:jc w:val="both"/>
        <w:rPr>
          <w:rFonts w:cs="Arial"/>
          <w:szCs w:val="16"/>
        </w:rPr>
      </w:pPr>
      <w:r w:rsidRPr="008F1646">
        <w:rPr>
          <w:rFonts w:cs="Arial"/>
          <w:szCs w:val="16"/>
        </w:rPr>
        <w:t>7.19. У випадку отримання Страхувальником відшкодування збитку від особи, відповідальної за заподіяний збиток, він зобов'язаний протягом 10 (десяти) робочих днів повернути Страховику отримане страхове відшкодування. Якщо збиток відшкодовано частково і відшкодована сума менша від належного страхового відшкодування, то страхове відшкодування виплачується, враховуючи суму, отриману Страхувальником від особи, відповідальної за заподіяний збиток, у розмірі різниці.</w:t>
      </w:r>
    </w:p>
    <w:p w:rsidR="00B74BB6" w:rsidRPr="008F1646" w:rsidRDefault="00B74BB6" w:rsidP="002B4092">
      <w:pPr>
        <w:widowControl w:val="0"/>
        <w:jc w:val="both"/>
        <w:rPr>
          <w:rFonts w:cs="Arial"/>
          <w:noProof/>
          <w:szCs w:val="16"/>
        </w:rPr>
      </w:pPr>
      <w:r w:rsidRPr="008F1646">
        <w:rPr>
          <w:rFonts w:cs="Arial"/>
          <w:szCs w:val="16"/>
        </w:rPr>
        <w:t xml:space="preserve">7.20. </w:t>
      </w:r>
      <w:r w:rsidRPr="008F1646">
        <w:rPr>
          <w:rFonts w:cs="Arial"/>
          <w:noProof/>
          <w:szCs w:val="16"/>
        </w:rPr>
        <w:t xml:space="preserve">У випадку, коли викрадене майно було знайдене, Страхувальник повинен повернути Страховику отримане страхове відшкодування </w:t>
      </w:r>
      <w:r w:rsidRPr="008F1646">
        <w:rPr>
          <w:rFonts w:cs="Arial"/>
          <w:szCs w:val="16"/>
        </w:rPr>
        <w:t>протягом 10 (десяти) робочих днів</w:t>
      </w:r>
      <w:r w:rsidRPr="008F1646">
        <w:rPr>
          <w:rFonts w:cs="Arial"/>
          <w:noProof/>
          <w:szCs w:val="16"/>
        </w:rPr>
        <w:t xml:space="preserve"> з дати, коли застраховане майно було знайдене.</w:t>
      </w:r>
    </w:p>
    <w:p w:rsidR="00B74BB6" w:rsidRPr="008F1646" w:rsidRDefault="00B74BB6" w:rsidP="002B4092">
      <w:pPr>
        <w:widowControl w:val="0"/>
        <w:jc w:val="both"/>
        <w:rPr>
          <w:rFonts w:cs="Arial"/>
          <w:kern w:val="2"/>
          <w:szCs w:val="16"/>
        </w:rPr>
      </w:pPr>
      <w:r w:rsidRPr="008F1646">
        <w:rPr>
          <w:rFonts w:cs="Arial"/>
          <w:kern w:val="2"/>
          <w:szCs w:val="16"/>
        </w:rPr>
        <w:t xml:space="preserve">7.21. </w:t>
      </w:r>
      <w:r w:rsidRPr="008F1646">
        <w:rPr>
          <w:rFonts w:cs="Arial"/>
          <w:szCs w:val="16"/>
        </w:rPr>
        <w:t>Якщо після виплати страхового відшкодування виявляться такі обставини, що повністю або частково позбавляють Страхувальника (Вигодонабувача) права на його отримання, Страхувальник (Вигодонабувач) зобов'язаний повернути Страховикові виплачене страхове відшкодування (або відповідну його частину) протягом 10 (десяти) робочих днів з дня виявлення таких обставин.</w:t>
      </w:r>
    </w:p>
    <w:p w:rsidR="00B74BB6" w:rsidRPr="008F1646" w:rsidRDefault="00B74BB6" w:rsidP="002B4092">
      <w:pPr>
        <w:widowControl w:val="0"/>
        <w:jc w:val="both"/>
        <w:rPr>
          <w:rFonts w:cs="Arial"/>
          <w:szCs w:val="16"/>
        </w:rPr>
      </w:pPr>
      <w:r w:rsidRPr="008F1646">
        <w:rPr>
          <w:rFonts w:cs="Arial"/>
          <w:kern w:val="2"/>
          <w:szCs w:val="16"/>
        </w:rPr>
        <w:t>7.22. Як</w:t>
      </w:r>
      <w:r w:rsidRPr="008F1646">
        <w:rPr>
          <w:rFonts w:cs="Arial"/>
          <w:szCs w:val="16"/>
        </w:rPr>
        <w:t>що збиток, який підлягає виплаті за Договором, може бути відшкодовано також за іншим договором (договорами) страхування, Страховик несе відповідальність тільки пропорційно своїй частці від сукупного розміру страхових сум за усіма чинними договорами страхування щодо цього предмета Договору.</w:t>
      </w:r>
    </w:p>
    <w:p w:rsidR="00B74BB6" w:rsidRPr="008F1646" w:rsidRDefault="004253FD" w:rsidP="002B4092">
      <w:pPr>
        <w:pStyle w:val="a9"/>
        <w:keepNext/>
        <w:widowControl w:val="0"/>
        <w:shd w:val="clear" w:color="auto" w:fill="FF7C80"/>
        <w:tabs>
          <w:tab w:val="left" w:pos="284"/>
        </w:tabs>
        <w:ind w:left="0" w:firstLine="0"/>
        <w:jc w:val="center"/>
        <w:rPr>
          <w:rFonts w:cs="Arial"/>
          <w:b/>
          <w:bCs/>
          <w:kern w:val="2"/>
          <w:szCs w:val="16"/>
        </w:rPr>
      </w:pPr>
      <w:r w:rsidRPr="008F1646">
        <w:rPr>
          <w:rFonts w:cs="Arial"/>
          <w:b/>
          <w:bCs/>
          <w:kern w:val="2"/>
          <w:szCs w:val="16"/>
        </w:rPr>
        <w:t>8. </w:t>
      </w:r>
      <w:r w:rsidR="00B74BB6" w:rsidRPr="008F1646">
        <w:rPr>
          <w:rFonts w:cs="Arial"/>
          <w:b/>
          <w:bCs/>
          <w:kern w:val="2"/>
          <w:szCs w:val="16"/>
        </w:rPr>
        <w:t>ПРИЧИНИ ВІДМОВИ У СТРАХОВІЙ ВИПЛАТІ</w:t>
      </w:r>
    </w:p>
    <w:p w:rsidR="00B74BB6" w:rsidRPr="008F1646" w:rsidRDefault="00B74BB6" w:rsidP="002B4092">
      <w:pPr>
        <w:widowControl w:val="0"/>
        <w:jc w:val="both"/>
        <w:rPr>
          <w:rFonts w:cs="Arial"/>
          <w:szCs w:val="16"/>
        </w:rPr>
      </w:pPr>
      <w:r w:rsidRPr="008F1646">
        <w:rPr>
          <w:rFonts w:cs="Arial"/>
          <w:szCs w:val="16"/>
        </w:rPr>
        <w:t>8.1. Підставою для відмови Страховика у виплаті страхового відшкодування є:</w:t>
      </w:r>
    </w:p>
    <w:p w:rsidR="00B74BB6" w:rsidRPr="008F1646" w:rsidRDefault="00B74BB6" w:rsidP="002B4092">
      <w:pPr>
        <w:widowControl w:val="0"/>
        <w:numPr>
          <w:ilvl w:val="2"/>
          <w:numId w:val="28"/>
        </w:numPr>
        <w:tabs>
          <w:tab w:val="clear" w:pos="900"/>
        </w:tabs>
        <w:ind w:left="0" w:firstLine="0"/>
        <w:jc w:val="both"/>
        <w:rPr>
          <w:rFonts w:cs="Arial"/>
          <w:szCs w:val="16"/>
        </w:rPr>
      </w:pPr>
      <w:r w:rsidRPr="008F1646">
        <w:rPr>
          <w:rFonts w:cs="Arial"/>
          <w:szCs w:val="16"/>
        </w:rPr>
        <w:t>навмисні дії Страхувальника або Вигодонабувача, спрямовані на настання страхового випадку. Зазначена норма не поширюється на дії, пов'язані з виконанням ним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Вигодонабувача, встановлюється відповідно до чинного законодавства України;</w:t>
      </w:r>
    </w:p>
    <w:p w:rsidR="00B74BB6" w:rsidRPr="008F1646" w:rsidRDefault="00B74BB6" w:rsidP="002B4092">
      <w:pPr>
        <w:widowControl w:val="0"/>
        <w:numPr>
          <w:ilvl w:val="2"/>
          <w:numId w:val="28"/>
        </w:numPr>
        <w:tabs>
          <w:tab w:val="clear" w:pos="900"/>
        </w:tabs>
        <w:ind w:left="0" w:firstLine="0"/>
        <w:jc w:val="both"/>
        <w:rPr>
          <w:rFonts w:cs="Arial"/>
          <w:szCs w:val="16"/>
        </w:rPr>
      </w:pPr>
      <w:r w:rsidRPr="008F1646">
        <w:rPr>
          <w:rFonts w:cs="Arial"/>
          <w:szCs w:val="16"/>
        </w:rPr>
        <w:t>вчинення Страхувальником (його представником) або Вигодонабувачем, умисного злочину, що призвів до настання страхового випадку;</w:t>
      </w:r>
    </w:p>
    <w:p w:rsidR="00B74BB6" w:rsidRPr="008F1646" w:rsidRDefault="00B74BB6" w:rsidP="002B4092">
      <w:pPr>
        <w:widowControl w:val="0"/>
        <w:numPr>
          <w:ilvl w:val="2"/>
          <w:numId w:val="28"/>
        </w:numPr>
        <w:tabs>
          <w:tab w:val="clear" w:pos="900"/>
        </w:tabs>
        <w:ind w:left="0" w:firstLine="0"/>
        <w:jc w:val="both"/>
        <w:rPr>
          <w:rFonts w:cs="Arial"/>
          <w:szCs w:val="16"/>
        </w:rPr>
      </w:pPr>
      <w:r w:rsidRPr="008F1646">
        <w:rPr>
          <w:rFonts w:cs="Arial"/>
          <w:kern w:val="1"/>
          <w:szCs w:val="16"/>
        </w:rPr>
        <w:t>подання Страхувальником свідомо неправдивих відомостей про предмет Договору або про факт настання страхового випадку</w:t>
      </w:r>
      <w:r w:rsidRPr="008F1646">
        <w:rPr>
          <w:rFonts w:cs="Arial"/>
          <w:szCs w:val="16"/>
        </w:rPr>
        <w:t>;</w:t>
      </w:r>
    </w:p>
    <w:p w:rsidR="00B74BB6" w:rsidRPr="008F1646" w:rsidRDefault="00B74BB6" w:rsidP="002B4092">
      <w:pPr>
        <w:widowControl w:val="0"/>
        <w:numPr>
          <w:ilvl w:val="2"/>
          <w:numId w:val="28"/>
        </w:numPr>
        <w:tabs>
          <w:tab w:val="clear" w:pos="900"/>
        </w:tabs>
        <w:ind w:left="0" w:firstLine="0"/>
        <w:jc w:val="both"/>
        <w:rPr>
          <w:rFonts w:cs="Arial"/>
          <w:szCs w:val="16"/>
        </w:rPr>
      </w:pPr>
      <w:r w:rsidRPr="008F1646">
        <w:rPr>
          <w:rFonts w:cs="Arial"/>
          <w:szCs w:val="16"/>
        </w:rPr>
        <w:t>отримання Страхувальником (Вигодонабувачем) повного відшкодування збитків від особи, винної у їх заподіянні.</w:t>
      </w:r>
      <w:r w:rsidRPr="008F1646">
        <w:rPr>
          <w:rFonts w:cs="Arial"/>
          <w:bCs/>
          <w:szCs w:val="16"/>
        </w:rPr>
        <w:t xml:space="preserve"> Якщо збитки відшкодовано частково, виплата страхового відшкодування здійснюється з вирахуванням суми, отриманої від зазначених осіб, як компенсація завданих збитків</w:t>
      </w:r>
      <w:r w:rsidRPr="008F1646">
        <w:rPr>
          <w:rFonts w:cs="Arial"/>
          <w:szCs w:val="16"/>
        </w:rPr>
        <w:t>;</w:t>
      </w:r>
    </w:p>
    <w:p w:rsidR="00B74BB6" w:rsidRPr="008F1646" w:rsidRDefault="00B74BB6" w:rsidP="002B4092">
      <w:pPr>
        <w:widowControl w:val="0"/>
        <w:numPr>
          <w:ilvl w:val="2"/>
          <w:numId w:val="28"/>
        </w:numPr>
        <w:tabs>
          <w:tab w:val="clear" w:pos="900"/>
        </w:tabs>
        <w:ind w:left="0" w:firstLine="0"/>
        <w:jc w:val="both"/>
        <w:rPr>
          <w:rFonts w:cs="Arial"/>
          <w:szCs w:val="16"/>
        </w:rPr>
      </w:pPr>
      <w:r w:rsidRPr="008F1646">
        <w:rPr>
          <w:rFonts w:cs="Arial"/>
          <w:szCs w:val="16"/>
        </w:rPr>
        <w:t>несвоєчасне повідомлення про настання страхового випадку без поважних на це причин або створення Страховику перешкод у визначенні обставин, характеру та розміру збитків;</w:t>
      </w:r>
    </w:p>
    <w:p w:rsidR="00B74BB6" w:rsidRPr="008F1646" w:rsidRDefault="00B74BB6" w:rsidP="002B4092">
      <w:pPr>
        <w:widowControl w:val="0"/>
        <w:numPr>
          <w:ilvl w:val="2"/>
          <w:numId w:val="28"/>
        </w:numPr>
        <w:tabs>
          <w:tab w:val="clear" w:pos="900"/>
          <w:tab w:val="num" w:pos="0"/>
        </w:tabs>
        <w:ind w:left="0" w:firstLine="0"/>
        <w:jc w:val="both"/>
        <w:rPr>
          <w:rFonts w:cs="Arial"/>
          <w:szCs w:val="16"/>
        </w:rPr>
      </w:pPr>
      <w:r w:rsidRPr="008F1646">
        <w:rPr>
          <w:rFonts w:cs="Arial"/>
          <w:szCs w:val="16"/>
        </w:rPr>
        <w:t>невиконання Страху</w:t>
      </w:r>
      <w:r w:rsidR="00A96E1A" w:rsidRPr="008F1646">
        <w:rPr>
          <w:rFonts w:cs="Arial"/>
          <w:szCs w:val="16"/>
        </w:rPr>
        <w:t>вальником</w:t>
      </w:r>
      <w:r w:rsidRPr="008F1646">
        <w:rPr>
          <w:rFonts w:cs="Arial"/>
          <w:szCs w:val="16"/>
        </w:rPr>
        <w:t xml:space="preserve"> умов цього Договору;</w:t>
      </w:r>
    </w:p>
    <w:p w:rsidR="00B74BB6" w:rsidRPr="008F1646" w:rsidRDefault="00B74BB6" w:rsidP="002B4092">
      <w:pPr>
        <w:widowControl w:val="0"/>
        <w:numPr>
          <w:ilvl w:val="2"/>
          <w:numId w:val="28"/>
        </w:numPr>
        <w:tabs>
          <w:tab w:val="clear" w:pos="900"/>
          <w:tab w:val="num" w:pos="0"/>
          <w:tab w:val="left" w:pos="540"/>
        </w:tabs>
        <w:ind w:left="0" w:firstLine="0"/>
        <w:jc w:val="both"/>
        <w:rPr>
          <w:rFonts w:cs="Arial"/>
          <w:szCs w:val="16"/>
        </w:rPr>
      </w:pPr>
      <w:r w:rsidRPr="008F1646">
        <w:rPr>
          <w:rFonts w:cs="Arial"/>
          <w:szCs w:val="16"/>
        </w:rPr>
        <w:t>відмова Страхувальника (Вигодонабувача) від права вимоги до особи, відповідальної за заподіяний збиток, або коли здійснення цього права стало неможливим з вини Страхувальника (Вигодонабувача);</w:t>
      </w:r>
    </w:p>
    <w:p w:rsidR="00B74BB6" w:rsidRPr="008F1646" w:rsidRDefault="00B74BB6" w:rsidP="002B4092">
      <w:pPr>
        <w:pStyle w:val="afd"/>
        <w:tabs>
          <w:tab w:val="left" w:pos="426"/>
          <w:tab w:val="left" w:pos="709"/>
          <w:tab w:val="left" w:pos="5954"/>
        </w:tabs>
        <w:autoSpaceDE/>
        <w:autoSpaceDN/>
        <w:ind w:left="0" w:right="-59"/>
        <w:jc w:val="both"/>
        <w:rPr>
          <w:rFonts w:cs="Arial"/>
          <w:bCs/>
          <w:szCs w:val="16"/>
        </w:rPr>
      </w:pPr>
      <w:r w:rsidRPr="008F1646">
        <w:rPr>
          <w:rFonts w:cs="Arial"/>
          <w:bCs/>
          <w:szCs w:val="16"/>
        </w:rPr>
        <w:t>8.1.8. здійснення Страхувальником ремонту пошкодженого внаслідок страхового випадку майна без письмового дозволу Страховика;</w:t>
      </w:r>
    </w:p>
    <w:p w:rsidR="00B74BB6" w:rsidRPr="008F1646" w:rsidRDefault="00B74BB6" w:rsidP="002B4092">
      <w:pPr>
        <w:pStyle w:val="afd"/>
        <w:tabs>
          <w:tab w:val="left" w:pos="426"/>
          <w:tab w:val="left" w:pos="709"/>
          <w:tab w:val="left" w:pos="5954"/>
        </w:tabs>
        <w:autoSpaceDE/>
        <w:autoSpaceDN/>
        <w:ind w:left="0" w:right="-59"/>
        <w:jc w:val="both"/>
        <w:rPr>
          <w:rFonts w:cs="Arial"/>
          <w:bCs/>
          <w:szCs w:val="16"/>
        </w:rPr>
      </w:pPr>
      <w:r w:rsidRPr="008F1646">
        <w:rPr>
          <w:rFonts w:cs="Arial"/>
          <w:bCs/>
          <w:szCs w:val="16"/>
        </w:rPr>
        <w:t>8.1.9.ненадання Страховику документів, що підтверджують факт настання страхового випадку та розмір збитків згідно Розділу 7 Договору;</w:t>
      </w:r>
    </w:p>
    <w:p w:rsidR="00CB5E2B" w:rsidRPr="008F1646" w:rsidRDefault="00B74BB6" w:rsidP="002B4092">
      <w:pPr>
        <w:pStyle w:val="afd"/>
        <w:tabs>
          <w:tab w:val="left" w:pos="426"/>
          <w:tab w:val="left" w:pos="709"/>
          <w:tab w:val="left" w:pos="5954"/>
        </w:tabs>
        <w:autoSpaceDE/>
        <w:autoSpaceDN/>
        <w:ind w:left="0" w:right="-59"/>
        <w:jc w:val="both"/>
        <w:rPr>
          <w:rFonts w:cs="Arial"/>
          <w:bCs/>
          <w:szCs w:val="16"/>
        </w:rPr>
      </w:pPr>
      <w:r w:rsidRPr="008F1646">
        <w:rPr>
          <w:rFonts w:cs="Arial"/>
          <w:bCs/>
          <w:szCs w:val="16"/>
        </w:rPr>
        <w:lastRenderedPageBreak/>
        <w:t xml:space="preserve">8.1.10. </w:t>
      </w:r>
      <w:r w:rsidR="00CB5E2B" w:rsidRPr="008F1646">
        <w:rPr>
          <w:rFonts w:cs="Arial"/>
          <w:bCs/>
          <w:szCs w:val="16"/>
        </w:rPr>
        <w:t xml:space="preserve">підстави статті 284 діючого Кримінального процесуального кодексу України </w:t>
      </w:r>
      <w:r w:rsidRPr="008F1646">
        <w:rPr>
          <w:rFonts w:cs="Arial"/>
          <w:bCs/>
          <w:szCs w:val="16"/>
        </w:rPr>
        <w:t xml:space="preserve">у випадку втрати, знищення, пошкодження застрахованого майна внаслідок неправомірних дій третіх осіб </w:t>
      </w:r>
      <w:r w:rsidR="00CB5E2B" w:rsidRPr="008F1646">
        <w:rPr>
          <w:rFonts w:cs="Arial"/>
          <w:bCs/>
          <w:szCs w:val="16"/>
        </w:rPr>
        <w:t>;</w:t>
      </w:r>
    </w:p>
    <w:p w:rsidR="00B74BB6" w:rsidRPr="008F1646" w:rsidRDefault="00B74BB6" w:rsidP="002B4092">
      <w:pPr>
        <w:pStyle w:val="afd"/>
        <w:tabs>
          <w:tab w:val="left" w:pos="426"/>
          <w:tab w:val="left" w:pos="709"/>
          <w:tab w:val="left" w:pos="5954"/>
        </w:tabs>
        <w:autoSpaceDE/>
        <w:autoSpaceDN/>
        <w:ind w:left="0" w:right="-59"/>
        <w:jc w:val="both"/>
        <w:rPr>
          <w:rFonts w:cs="Arial"/>
          <w:bCs/>
          <w:szCs w:val="16"/>
        </w:rPr>
      </w:pPr>
      <w:r w:rsidRPr="008F1646">
        <w:rPr>
          <w:rFonts w:cs="Arial"/>
          <w:bCs/>
          <w:szCs w:val="16"/>
        </w:rPr>
        <w:t>8.1.11.підстави, визначені Розділом 5 цього Договору;</w:t>
      </w:r>
    </w:p>
    <w:p w:rsidR="00B74BB6" w:rsidRPr="008F1646" w:rsidRDefault="00B74BB6" w:rsidP="002B4092">
      <w:pPr>
        <w:widowControl w:val="0"/>
        <w:jc w:val="both"/>
        <w:rPr>
          <w:rFonts w:cs="Arial"/>
          <w:szCs w:val="16"/>
        </w:rPr>
      </w:pPr>
      <w:r w:rsidRPr="008F1646">
        <w:rPr>
          <w:rFonts w:cs="Arial"/>
          <w:szCs w:val="16"/>
        </w:rPr>
        <w:t>8.1.12.інші випадки, передбачені чинним законодавством України.</w:t>
      </w:r>
    </w:p>
    <w:p w:rsidR="00B74BB6" w:rsidRPr="008F1646" w:rsidRDefault="0092006F" w:rsidP="002B4092">
      <w:pPr>
        <w:pStyle w:val="a9"/>
        <w:keepNext/>
        <w:widowControl w:val="0"/>
        <w:shd w:val="clear" w:color="auto" w:fill="FF7C80"/>
        <w:tabs>
          <w:tab w:val="left" w:pos="284"/>
        </w:tabs>
        <w:ind w:left="0" w:firstLine="0"/>
        <w:jc w:val="center"/>
        <w:rPr>
          <w:rFonts w:cs="Arial"/>
          <w:b/>
          <w:bCs/>
          <w:kern w:val="2"/>
          <w:szCs w:val="16"/>
        </w:rPr>
      </w:pPr>
      <w:r w:rsidRPr="008F1646">
        <w:rPr>
          <w:rFonts w:cs="Arial"/>
          <w:b/>
          <w:bCs/>
          <w:kern w:val="2"/>
          <w:szCs w:val="16"/>
        </w:rPr>
        <w:t>9. </w:t>
      </w:r>
      <w:r w:rsidR="00B74BB6" w:rsidRPr="008F1646">
        <w:rPr>
          <w:rFonts w:cs="Arial"/>
          <w:b/>
          <w:bCs/>
          <w:kern w:val="2"/>
          <w:szCs w:val="16"/>
        </w:rPr>
        <w:t>ПОРЯДОК ЗМІНИ I ПРИПИНЕННЯ ДІЇ ДОГОВОРУ</w:t>
      </w:r>
    </w:p>
    <w:p w:rsidR="00B74BB6" w:rsidRPr="008F1646" w:rsidRDefault="00B74BB6" w:rsidP="002B4092">
      <w:pPr>
        <w:widowControl w:val="0"/>
        <w:jc w:val="both"/>
        <w:rPr>
          <w:rFonts w:cs="Arial"/>
          <w:szCs w:val="16"/>
        </w:rPr>
      </w:pPr>
      <w:r w:rsidRPr="008F1646">
        <w:rPr>
          <w:rFonts w:cs="Arial"/>
          <w:kern w:val="1"/>
          <w:szCs w:val="16"/>
        </w:rPr>
        <w:t>9.1. Дія Договору припиняється та втрачає чинність за згодою Сторін, а також у разі</w:t>
      </w:r>
      <w:r w:rsidRPr="008F1646">
        <w:rPr>
          <w:rFonts w:cs="Arial"/>
          <w:szCs w:val="16"/>
        </w:rPr>
        <w:t>:</w:t>
      </w:r>
    </w:p>
    <w:p w:rsidR="00B74BB6" w:rsidRPr="008F1646" w:rsidRDefault="00B74BB6" w:rsidP="002B4092">
      <w:pPr>
        <w:widowControl w:val="0"/>
        <w:numPr>
          <w:ilvl w:val="2"/>
          <w:numId w:val="29"/>
        </w:numPr>
        <w:tabs>
          <w:tab w:val="clear" w:pos="720"/>
        </w:tabs>
        <w:ind w:left="0" w:firstLine="0"/>
        <w:jc w:val="both"/>
        <w:rPr>
          <w:rFonts w:cs="Arial"/>
          <w:szCs w:val="16"/>
        </w:rPr>
      </w:pPr>
      <w:r w:rsidRPr="008F1646">
        <w:rPr>
          <w:rFonts w:cs="Arial"/>
          <w:szCs w:val="16"/>
        </w:rPr>
        <w:t>закінчення строку дії Договору;</w:t>
      </w:r>
    </w:p>
    <w:p w:rsidR="00B74BB6" w:rsidRPr="008F1646" w:rsidRDefault="00B74BB6" w:rsidP="002B4092">
      <w:pPr>
        <w:widowControl w:val="0"/>
        <w:numPr>
          <w:ilvl w:val="2"/>
          <w:numId w:val="29"/>
        </w:numPr>
        <w:tabs>
          <w:tab w:val="clear" w:pos="720"/>
        </w:tabs>
        <w:ind w:left="0" w:firstLine="0"/>
        <w:jc w:val="both"/>
        <w:rPr>
          <w:rFonts w:cs="Arial"/>
          <w:szCs w:val="16"/>
        </w:rPr>
      </w:pPr>
      <w:r w:rsidRPr="008F1646">
        <w:rPr>
          <w:rFonts w:cs="Arial"/>
          <w:szCs w:val="16"/>
        </w:rPr>
        <w:t>виконання Страховиком зобов’язань перед Страхувальником/Вигодонабувачем у повному обсязі;</w:t>
      </w:r>
    </w:p>
    <w:p w:rsidR="00B74BB6" w:rsidRPr="008F1646" w:rsidRDefault="00B74BB6" w:rsidP="002B4092">
      <w:pPr>
        <w:widowControl w:val="0"/>
        <w:numPr>
          <w:ilvl w:val="2"/>
          <w:numId w:val="29"/>
        </w:numPr>
        <w:tabs>
          <w:tab w:val="clear" w:pos="720"/>
        </w:tabs>
        <w:ind w:left="0" w:firstLine="0"/>
        <w:jc w:val="both"/>
        <w:rPr>
          <w:rFonts w:cs="Arial"/>
          <w:szCs w:val="16"/>
        </w:rPr>
      </w:pPr>
      <w:r w:rsidRPr="008F1646">
        <w:rPr>
          <w:rFonts w:cs="Arial"/>
          <w:szCs w:val="16"/>
        </w:rPr>
        <w:t>несплати Страхувальником страхового платежу у встановлені Договором строки. При цьому Договір вважається достроково припиненим у випадку, якщо страховий платіж не був сплачений за письмовою вимогою Страховика протягом 10 (десяти) робочих днів з дня пред’явлення такої вимоги Страхувальнику. Про свій намір достроково припинити дію Договору у зв’язку з несплатою Страхувальником страхового платежу в строк, зазначений в Договорі, Страховик повідомляє письмово Вигодонабувача (Банк);</w:t>
      </w:r>
    </w:p>
    <w:p w:rsidR="00B74BB6" w:rsidRPr="008F1646" w:rsidRDefault="00B74BB6" w:rsidP="002B4092">
      <w:pPr>
        <w:widowControl w:val="0"/>
        <w:numPr>
          <w:ilvl w:val="2"/>
          <w:numId w:val="29"/>
        </w:numPr>
        <w:tabs>
          <w:tab w:val="clear" w:pos="720"/>
        </w:tabs>
        <w:ind w:left="0" w:firstLine="0"/>
        <w:jc w:val="both"/>
        <w:rPr>
          <w:rFonts w:cs="Arial"/>
          <w:szCs w:val="16"/>
        </w:rPr>
      </w:pPr>
      <w:r w:rsidRPr="008F1646">
        <w:rPr>
          <w:rFonts w:cs="Arial"/>
          <w:szCs w:val="16"/>
        </w:rPr>
        <w:t>в інших випадках, передбачених чинним законодавством України.</w:t>
      </w:r>
    </w:p>
    <w:p w:rsidR="00B74BB6" w:rsidRPr="008F1646" w:rsidRDefault="00B74BB6" w:rsidP="002B4092">
      <w:pPr>
        <w:widowControl w:val="0"/>
        <w:jc w:val="both"/>
        <w:rPr>
          <w:rFonts w:cs="Arial"/>
          <w:szCs w:val="16"/>
        </w:rPr>
      </w:pPr>
      <w:r w:rsidRPr="008F1646">
        <w:rPr>
          <w:rFonts w:cs="Arial"/>
          <w:szCs w:val="16"/>
        </w:rPr>
        <w:t>9.2.</w:t>
      </w:r>
      <w:r w:rsidR="006D3E06" w:rsidRPr="008F1646">
        <w:rPr>
          <w:rFonts w:cs="Arial"/>
          <w:szCs w:val="16"/>
          <w:lang w:val="ru-RU"/>
        </w:rPr>
        <w:t xml:space="preserve"> </w:t>
      </w:r>
      <w:r w:rsidRPr="008F1646">
        <w:rPr>
          <w:rFonts w:cs="Arial"/>
          <w:szCs w:val="16"/>
        </w:rPr>
        <w:t>Дію Договору може бути достроково припинено за ініціативою Страховика або Страхувальника за письмовим погодженням Вигодонабувача.</w:t>
      </w:r>
    </w:p>
    <w:p w:rsidR="00B74BB6" w:rsidRPr="008F1646" w:rsidRDefault="00B74BB6" w:rsidP="002B4092">
      <w:pPr>
        <w:pStyle w:val="afd"/>
        <w:widowControl w:val="0"/>
        <w:adjustRightInd w:val="0"/>
        <w:ind w:left="0"/>
        <w:jc w:val="both"/>
        <w:rPr>
          <w:rFonts w:cs="Arial"/>
          <w:szCs w:val="16"/>
        </w:rPr>
      </w:pPr>
      <w:r w:rsidRPr="008F1646">
        <w:rPr>
          <w:rFonts w:cs="Arial"/>
          <w:szCs w:val="16"/>
        </w:rPr>
        <w:t>9.3.</w:t>
      </w:r>
      <w:r w:rsidR="006D3E06" w:rsidRPr="008F1646">
        <w:rPr>
          <w:rFonts w:cs="Arial"/>
          <w:szCs w:val="16"/>
          <w:lang w:val="ru-RU"/>
        </w:rPr>
        <w:t xml:space="preserve"> </w:t>
      </w:r>
      <w:r w:rsidRPr="008F1646">
        <w:rPr>
          <w:rFonts w:cs="Arial"/>
          <w:szCs w:val="16"/>
        </w:rPr>
        <w:t>Про намір достроково припинити дію Договору будь-яка Сторона зобов'язана повідомити іншу не пізніше, як за 30 (тридцять)</w:t>
      </w:r>
      <w:r w:rsidR="004470C2" w:rsidRPr="008F1646">
        <w:rPr>
          <w:rFonts w:cs="Arial"/>
          <w:szCs w:val="16"/>
        </w:rPr>
        <w:t xml:space="preserve"> робочих</w:t>
      </w:r>
      <w:r w:rsidRPr="008F1646">
        <w:rPr>
          <w:rFonts w:cs="Arial"/>
          <w:szCs w:val="16"/>
        </w:rPr>
        <w:t xml:space="preserve"> днів до </w:t>
      </w:r>
      <w:r w:rsidR="004343B7" w:rsidRPr="008F1646">
        <w:rPr>
          <w:rFonts w:cs="Arial"/>
          <w:szCs w:val="16"/>
        </w:rPr>
        <w:t xml:space="preserve">передбачуваної </w:t>
      </w:r>
      <w:r w:rsidRPr="008F1646">
        <w:rPr>
          <w:rFonts w:cs="Arial"/>
          <w:szCs w:val="16"/>
        </w:rPr>
        <w:t>дати припинення дії Договору. Сторона, яка ініціює дострокове припинення дії цього Договору (Страховик або Страхувальник), повинна отримати попередню письмову згоду Вигодонабувача. За умови дострокового припинення дії Договору не допускається повернення коштів готівкою, якщо платежі було здійснено в безготівковій формі.</w:t>
      </w:r>
    </w:p>
    <w:p w:rsidR="00B74BB6" w:rsidRPr="008F1646" w:rsidRDefault="00B74BB6" w:rsidP="002B4092">
      <w:pPr>
        <w:widowControl w:val="0"/>
        <w:jc w:val="both"/>
        <w:rPr>
          <w:rFonts w:cs="Arial"/>
          <w:szCs w:val="16"/>
        </w:rPr>
      </w:pPr>
      <w:r w:rsidRPr="008F1646">
        <w:rPr>
          <w:rFonts w:cs="Arial"/>
          <w:szCs w:val="16"/>
        </w:rPr>
        <w:t xml:space="preserve">9.4.У разі дострокового припинення дії Договору за вимогою Страхувальника Страховик повертає йому страхові платежі за період, що залишився до закінчення дії Договору страхування, з вирахуванням нормативних витрат на ведення справи, визначених </w:t>
      </w:r>
      <w:r w:rsidRPr="008F1646">
        <w:rPr>
          <w:rFonts w:cs="Arial"/>
          <w:kern w:val="2"/>
          <w:szCs w:val="16"/>
        </w:rPr>
        <w:t>в розмірі 30% від суми страхового платежу</w:t>
      </w:r>
      <w:r w:rsidRPr="008F1646">
        <w:rPr>
          <w:rFonts w:cs="Arial"/>
          <w:szCs w:val="16"/>
        </w:rPr>
        <w:t>, фактичних виплат страхового відшкодування, що були здійснені за цим Договором.</w:t>
      </w:r>
    </w:p>
    <w:p w:rsidR="00B74BB6" w:rsidRPr="008F1646" w:rsidRDefault="00B74BB6" w:rsidP="002B4092">
      <w:pPr>
        <w:widowControl w:val="0"/>
        <w:jc w:val="both"/>
        <w:rPr>
          <w:rFonts w:cs="Arial"/>
          <w:szCs w:val="16"/>
        </w:rPr>
      </w:pPr>
      <w:r w:rsidRPr="008F1646">
        <w:rPr>
          <w:rFonts w:cs="Arial"/>
          <w:szCs w:val="16"/>
        </w:rPr>
        <w:t>9.5.Якщо вимога Страхувальника обумовлена порушенням Страховиком умов Договору, то останній повертає Страхувальнику сплачені ним страхові платежі повністю.</w:t>
      </w:r>
    </w:p>
    <w:p w:rsidR="00B74BB6" w:rsidRPr="008F1646" w:rsidRDefault="00B74BB6" w:rsidP="002B4092">
      <w:pPr>
        <w:widowControl w:val="0"/>
        <w:jc w:val="both"/>
        <w:rPr>
          <w:rFonts w:cs="Arial"/>
          <w:szCs w:val="16"/>
        </w:rPr>
      </w:pPr>
      <w:r w:rsidRPr="008F1646">
        <w:rPr>
          <w:rFonts w:cs="Arial"/>
          <w:szCs w:val="16"/>
        </w:rPr>
        <w:t>9.6.При достроковому припиненні Договору за вимогою Страховика, що повинно бути письмово узгоджено з Вигодонабувачем, Страхувальнику повертаються повністю сплачені ним страхові платежі.</w:t>
      </w:r>
    </w:p>
    <w:p w:rsidR="00B74BB6" w:rsidRPr="008F1646" w:rsidRDefault="00B74BB6" w:rsidP="002B4092">
      <w:pPr>
        <w:widowControl w:val="0"/>
        <w:jc w:val="both"/>
        <w:rPr>
          <w:rFonts w:cs="Arial"/>
          <w:szCs w:val="16"/>
        </w:rPr>
      </w:pPr>
      <w:r w:rsidRPr="008F1646">
        <w:rPr>
          <w:rFonts w:cs="Arial"/>
          <w:szCs w:val="16"/>
        </w:rPr>
        <w:t xml:space="preserve">9.7.Якщо вимога Страховика зумовлена невиконанням Страхувальником умов Договору, то Страховик повертає Страхувальнику страхові платежі за період, що залишився до закінчення дії Договору страхування, з вирахуванням витрат на ведення справи, визначених </w:t>
      </w:r>
      <w:r w:rsidRPr="008F1646">
        <w:rPr>
          <w:rFonts w:cs="Arial"/>
          <w:kern w:val="2"/>
          <w:szCs w:val="16"/>
        </w:rPr>
        <w:t>в розмірі 30% від суми страхового платежу</w:t>
      </w:r>
      <w:r w:rsidRPr="008F1646">
        <w:rPr>
          <w:rFonts w:cs="Arial"/>
          <w:szCs w:val="16"/>
        </w:rPr>
        <w:t>, фактичних виплат страхового відшкодування, що були здійснені за цим Договором.</w:t>
      </w:r>
    </w:p>
    <w:p w:rsidR="00B74BB6" w:rsidRPr="008F1646" w:rsidRDefault="00B74BB6" w:rsidP="002B4092">
      <w:pPr>
        <w:pStyle w:val="aa"/>
        <w:widowControl w:val="0"/>
        <w:tabs>
          <w:tab w:val="left" w:pos="540"/>
          <w:tab w:val="num" w:pos="720"/>
        </w:tabs>
        <w:spacing w:after="0"/>
        <w:ind w:left="0"/>
        <w:jc w:val="both"/>
        <w:rPr>
          <w:rFonts w:cs="Arial"/>
          <w:kern w:val="2"/>
          <w:szCs w:val="16"/>
        </w:rPr>
      </w:pPr>
      <w:r w:rsidRPr="008F1646">
        <w:rPr>
          <w:rFonts w:cs="Arial"/>
          <w:szCs w:val="16"/>
        </w:rPr>
        <w:t>9.8.Якщо після зміни ступеня страхового ризику Страхувальник не погоджується на зміну умов Договору або у випадку неповідомлення Страховика Страхувальником про зміну ступеня страхового ризику до настання страхового випадку відповідно до умов Договору – дія Договору припиняється, та Договір втрачає чинність з моменту документального підтвердження настання змін в ступені ризику. Під зміною ступеня ризику розуміється зміна будь-якої інформації, що зазначена Страхувальником у Заяві на страхування або в цьому Договорі</w:t>
      </w:r>
      <w:r w:rsidRPr="008F1646">
        <w:rPr>
          <w:rFonts w:cs="Arial"/>
          <w:noProof/>
          <w:kern w:val="2"/>
          <w:szCs w:val="16"/>
        </w:rPr>
        <w:t>.</w:t>
      </w:r>
    </w:p>
    <w:p w:rsidR="00B74BB6" w:rsidRPr="008F1646" w:rsidRDefault="00B74BB6" w:rsidP="002B4092">
      <w:pPr>
        <w:widowControl w:val="0"/>
        <w:jc w:val="both"/>
        <w:rPr>
          <w:rFonts w:cs="Arial"/>
          <w:b/>
          <w:bCs/>
          <w:kern w:val="2"/>
          <w:szCs w:val="16"/>
        </w:rPr>
      </w:pPr>
      <w:r w:rsidRPr="008F1646">
        <w:rPr>
          <w:rFonts w:cs="Arial"/>
          <w:szCs w:val="16"/>
        </w:rPr>
        <w:t>9.9. Всі зміни та доповнення здійснюється за взаємною письмовою згодою Страховика, Страхувальника та Вигодонабувача</w:t>
      </w:r>
      <w:r w:rsidR="00AF7A97" w:rsidRPr="008F1646">
        <w:rPr>
          <w:rFonts w:cs="Arial"/>
          <w:szCs w:val="16"/>
        </w:rPr>
        <w:t xml:space="preserve"> </w:t>
      </w:r>
      <w:r w:rsidRPr="008F1646">
        <w:rPr>
          <w:rFonts w:cs="Arial"/>
          <w:szCs w:val="16"/>
        </w:rPr>
        <w:t>на підставі письмової заяви од</w:t>
      </w:r>
      <w:r w:rsidR="004470C2" w:rsidRPr="008F1646">
        <w:rPr>
          <w:rFonts w:cs="Arial"/>
          <w:szCs w:val="16"/>
        </w:rPr>
        <w:t>нієї зі Сторін та оформлюються д</w:t>
      </w:r>
      <w:r w:rsidRPr="008F1646">
        <w:rPr>
          <w:rFonts w:cs="Arial"/>
          <w:szCs w:val="16"/>
        </w:rPr>
        <w:t>одатковою угодою,</w:t>
      </w:r>
      <w:r w:rsidRPr="008F1646">
        <w:rPr>
          <w:rFonts w:cs="Arial"/>
          <w:kern w:val="1"/>
          <w:szCs w:val="16"/>
        </w:rPr>
        <w:t xml:space="preserve"> яка є невід'ємною частиною</w:t>
      </w:r>
      <w:r w:rsidRPr="008F1646">
        <w:rPr>
          <w:rFonts w:cs="Arial"/>
          <w:szCs w:val="16"/>
        </w:rPr>
        <w:t xml:space="preserve"> Договору </w:t>
      </w:r>
      <w:r w:rsidRPr="008F1646">
        <w:rPr>
          <w:rFonts w:cs="Arial"/>
          <w:kern w:val="1"/>
          <w:szCs w:val="16"/>
        </w:rPr>
        <w:t>з дати її підписання</w:t>
      </w:r>
      <w:r w:rsidRPr="008F1646">
        <w:rPr>
          <w:rFonts w:cs="Arial"/>
          <w:szCs w:val="16"/>
        </w:rPr>
        <w:t>.</w:t>
      </w:r>
    </w:p>
    <w:p w:rsidR="00B74BB6" w:rsidRPr="008F1646" w:rsidRDefault="00B74BB6" w:rsidP="002B4092">
      <w:pPr>
        <w:widowControl w:val="0"/>
        <w:jc w:val="both"/>
        <w:rPr>
          <w:rFonts w:cs="Arial"/>
          <w:szCs w:val="16"/>
        </w:rPr>
      </w:pPr>
      <w:r w:rsidRPr="008F1646">
        <w:rPr>
          <w:rFonts w:cs="Arial"/>
          <w:bCs/>
          <w:kern w:val="2"/>
          <w:szCs w:val="16"/>
        </w:rPr>
        <w:t xml:space="preserve">9.10. </w:t>
      </w:r>
      <w:r w:rsidR="004343B7" w:rsidRPr="008F1646">
        <w:rPr>
          <w:rFonts w:cs="Arial"/>
          <w:szCs w:val="16"/>
        </w:rPr>
        <w:t>П</w:t>
      </w:r>
      <w:r w:rsidRPr="008F1646">
        <w:rPr>
          <w:rFonts w:cs="Arial"/>
          <w:szCs w:val="16"/>
        </w:rPr>
        <w:t>ісля припинення строку дії Кредитного договору або після дострокового розірвання Кредитного договору в результаті дострокового виконання Страхувальником</w:t>
      </w:r>
      <w:r w:rsidR="00CC330A" w:rsidRPr="008F1646">
        <w:rPr>
          <w:rFonts w:cs="Arial"/>
          <w:szCs w:val="16"/>
        </w:rPr>
        <w:t>/Позичальником</w:t>
      </w:r>
      <w:r w:rsidRPr="008F1646">
        <w:rPr>
          <w:rFonts w:cs="Arial"/>
          <w:szCs w:val="16"/>
        </w:rPr>
        <w:t xml:space="preserve"> всіх своїх зобов’язань за Кредитним договором, внесення змін до Договору або дострокове розірвання Договору можливе за взаємною письмовою згодою Страховика та Страхувальника.</w:t>
      </w:r>
    </w:p>
    <w:p w:rsidR="00B74BB6" w:rsidRPr="008F1646" w:rsidRDefault="00413D70" w:rsidP="002B4092">
      <w:pPr>
        <w:widowControl w:val="0"/>
        <w:jc w:val="both"/>
        <w:rPr>
          <w:rFonts w:cs="Arial"/>
          <w:szCs w:val="16"/>
        </w:rPr>
      </w:pPr>
      <w:r w:rsidRPr="008F1646">
        <w:rPr>
          <w:rFonts w:cs="Arial"/>
          <w:szCs w:val="16"/>
        </w:rPr>
        <w:t>9.11. Н</w:t>
      </w:r>
      <w:r w:rsidR="00B74BB6" w:rsidRPr="008F1646">
        <w:rPr>
          <w:rFonts w:cs="Arial"/>
          <w:szCs w:val="16"/>
        </w:rPr>
        <w:t>алежним підтвердженням припинення д</w:t>
      </w:r>
      <w:r w:rsidRPr="008F1646">
        <w:rPr>
          <w:rFonts w:cs="Arial"/>
          <w:szCs w:val="16"/>
        </w:rPr>
        <w:t>ії Кредитного договору є</w:t>
      </w:r>
      <w:r w:rsidR="00B74BB6" w:rsidRPr="008F1646">
        <w:rPr>
          <w:rFonts w:cs="Arial"/>
          <w:szCs w:val="16"/>
        </w:rPr>
        <w:t xml:space="preserve"> підписаний двома уповноваженими особами Вигодонабувача та скріплений відбитком печатки Вигодонабувача лист Вигодонабувача Страхувальнику, що підтверджує повне виконання Страхувальником</w:t>
      </w:r>
      <w:r w:rsidR="00CC330A" w:rsidRPr="008F1646">
        <w:rPr>
          <w:rFonts w:cs="Arial"/>
          <w:szCs w:val="16"/>
        </w:rPr>
        <w:t>/</w:t>
      </w:r>
      <w:r w:rsidR="00983C9A">
        <w:rPr>
          <w:rFonts w:cs="Arial"/>
          <w:szCs w:val="16"/>
        </w:rPr>
        <w:t xml:space="preserve"> </w:t>
      </w:r>
      <w:r w:rsidR="00CC330A" w:rsidRPr="008F1646">
        <w:rPr>
          <w:rFonts w:cs="Arial"/>
          <w:szCs w:val="16"/>
        </w:rPr>
        <w:t>Позичальником</w:t>
      </w:r>
      <w:r w:rsidR="00B74BB6" w:rsidRPr="008F1646">
        <w:rPr>
          <w:rFonts w:cs="Arial"/>
          <w:szCs w:val="16"/>
        </w:rPr>
        <w:t xml:space="preserve"> зобов’язань перед Вигодонабувачем за Кредитним договором та припинення Кредитного договору.</w:t>
      </w:r>
    </w:p>
    <w:p w:rsidR="00B74BB6" w:rsidRPr="008F1646" w:rsidRDefault="00B74BB6" w:rsidP="002B4092">
      <w:pPr>
        <w:pStyle w:val="a9"/>
        <w:keepNext/>
        <w:widowControl w:val="0"/>
        <w:shd w:val="clear" w:color="auto" w:fill="FF7C80"/>
        <w:ind w:left="357" w:hanging="357"/>
        <w:jc w:val="center"/>
        <w:rPr>
          <w:rFonts w:cs="Arial"/>
          <w:b/>
          <w:bCs/>
          <w:kern w:val="2"/>
          <w:szCs w:val="16"/>
        </w:rPr>
      </w:pPr>
      <w:r w:rsidRPr="008F1646">
        <w:rPr>
          <w:rFonts w:cs="Arial"/>
          <w:b/>
          <w:bCs/>
          <w:kern w:val="2"/>
          <w:szCs w:val="16"/>
        </w:rPr>
        <w:lastRenderedPageBreak/>
        <w:t>10. ПОРЯДОК ВИРІШЕННЯ СПОРІВ</w:t>
      </w:r>
    </w:p>
    <w:p w:rsidR="00B74BB6" w:rsidRPr="008F1646" w:rsidRDefault="00B74BB6" w:rsidP="002B4092">
      <w:pPr>
        <w:widowControl w:val="0"/>
        <w:numPr>
          <w:ilvl w:val="1"/>
          <w:numId w:val="27"/>
        </w:numPr>
        <w:tabs>
          <w:tab w:val="clear" w:pos="360"/>
        </w:tabs>
        <w:ind w:left="0" w:right="-1" w:firstLine="0"/>
        <w:jc w:val="both"/>
        <w:rPr>
          <w:rFonts w:cs="Arial"/>
          <w:kern w:val="2"/>
          <w:szCs w:val="16"/>
        </w:rPr>
      </w:pPr>
      <w:r w:rsidRPr="008F1646">
        <w:rPr>
          <w:rFonts w:cs="Arial"/>
          <w:kern w:val="2"/>
          <w:szCs w:val="16"/>
        </w:rPr>
        <w:t>Будь-які спори, які виникають між Сторонами Договору та Вигодонабувачем, підлягають врегулюванню шляхом переговорів.</w:t>
      </w:r>
    </w:p>
    <w:p w:rsidR="00B74BB6" w:rsidRPr="008F1646" w:rsidRDefault="00B74BB6" w:rsidP="002B4092">
      <w:pPr>
        <w:widowControl w:val="0"/>
        <w:numPr>
          <w:ilvl w:val="1"/>
          <w:numId w:val="27"/>
        </w:numPr>
        <w:tabs>
          <w:tab w:val="clear" w:pos="360"/>
        </w:tabs>
        <w:ind w:left="0" w:right="-1" w:firstLine="0"/>
        <w:jc w:val="both"/>
        <w:rPr>
          <w:rFonts w:cs="Arial"/>
          <w:kern w:val="2"/>
          <w:szCs w:val="16"/>
        </w:rPr>
      </w:pPr>
      <w:r w:rsidRPr="008F1646">
        <w:rPr>
          <w:rFonts w:cs="Arial"/>
          <w:kern w:val="2"/>
          <w:szCs w:val="16"/>
        </w:rPr>
        <w:t>У разі неможливості досягнення згоди між Сторонами у процесі переговорів, будь-які спори вирішуються згідно чинного законодавства України.</w:t>
      </w:r>
    </w:p>
    <w:p w:rsidR="00B74BB6" w:rsidRPr="008F1646" w:rsidRDefault="001E0C89" w:rsidP="002B4092">
      <w:pPr>
        <w:keepNext/>
        <w:widowControl w:val="0"/>
        <w:shd w:val="clear" w:color="auto" w:fill="FF7C80"/>
        <w:tabs>
          <w:tab w:val="left" w:pos="284"/>
        </w:tabs>
        <w:jc w:val="center"/>
        <w:rPr>
          <w:rFonts w:cs="Arial"/>
          <w:b/>
          <w:kern w:val="2"/>
          <w:szCs w:val="16"/>
        </w:rPr>
      </w:pPr>
      <w:r w:rsidRPr="008F1646">
        <w:rPr>
          <w:rFonts w:cs="Arial"/>
          <w:b/>
          <w:kern w:val="2"/>
          <w:szCs w:val="16"/>
        </w:rPr>
        <w:t>11. </w:t>
      </w:r>
      <w:r w:rsidR="00B74BB6" w:rsidRPr="008F1646">
        <w:rPr>
          <w:rFonts w:cs="Arial"/>
          <w:b/>
          <w:kern w:val="2"/>
          <w:szCs w:val="16"/>
        </w:rPr>
        <w:t>ІНШІ УМОВИ ЗА ЗГОДОЮ СТОРІН</w:t>
      </w:r>
    </w:p>
    <w:p w:rsidR="00B74BB6" w:rsidRPr="002B4092" w:rsidRDefault="00B74BB6" w:rsidP="002B4092">
      <w:pPr>
        <w:widowControl w:val="0"/>
        <w:autoSpaceDE w:val="0"/>
        <w:autoSpaceDN w:val="0"/>
        <w:adjustRightInd w:val="0"/>
        <w:jc w:val="both"/>
        <w:rPr>
          <w:rFonts w:cs="Arial"/>
          <w:sz w:val="15"/>
          <w:szCs w:val="15"/>
          <w:lang w:eastAsia="uk-UA"/>
        </w:rPr>
      </w:pPr>
      <w:r w:rsidRPr="002B4092">
        <w:rPr>
          <w:rFonts w:cs="Arial"/>
          <w:kern w:val="2"/>
          <w:sz w:val="15"/>
          <w:szCs w:val="15"/>
        </w:rPr>
        <w:t xml:space="preserve">11.1. </w:t>
      </w:r>
      <w:r w:rsidRPr="002B4092">
        <w:rPr>
          <w:rFonts w:cs="Arial"/>
          <w:sz w:val="15"/>
          <w:szCs w:val="15"/>
          <w:lang w:eastAsia="uk-UA"/>
        </w:rPr>
        <w:t xml:space="preserve">В рамках цього Договору під </w:t>
      </w:r>
      <w:r w:rsidRPr="002B4092">
        <w:rPr>
          <w:rFonts w:cs="Arial"/>
          <w:b/>
          <w:sz w:val="15"/>
          <w:szCs w:val="15"/>
          <w:lang w:eastAsia="uk-UA"/>
        </w:rPr>
        <w:t>«будівлею»</w:t>
      </w:r>
      <w:r w:rsidRPr="002B4092">
        <w:rPr>
          <w:rFonts w:cs="Arial"/>
          <w:sz w:val="15"/>
          <w:szCs w:val="15"/>
          <w:lang w:eastAsia="uk-UA"/>
        </w:rPr>
        <w:t xml:space="preserve"> розуміють </w:t>
      </w:r>
      <w:r w:rsidRPr="002B4092">
        <w:rPr>
          <w:rFonts w:cs="Arial"/>
          <w:sz w:val="15"/>
          <w:szCs w:val="15"/>
        </w:rPr>
        <w:t>несучі та огороджувальні або сполучені (несучо-огороджувальні) конструкції (</w:t>
      </w:r>
      <w:r w:rsidRPr="002B4092">
        <w:rPr>
          <w:rFonts w:cs="Arial"/>
          <w:sz w:val="15"/>
          <w:szCs w:val="15"/>
          <w:lang w:eastAsia="uk-UA"/>
        </w:rPr>
        <w:t>фундамент, зовнішні стіни, перегородки, балки, перекриття, дах, покрівля, сходи, балкон, лоджія, цемен</w:t>
      </w:r>
      <w:r w:rsidR="0067333E" w:rsidRPr="002B4092">
        <w:rPr>
          <w:rFonts w:cs="Arial"/>
          <w:sz w:val="15"/>
          <w:szCs w:val="15"/>
          <w:lang w:eastAsia="uk-UA"/>
        </w:rPr>
        <w:t>тна стяжка, штукатурка і білення</w:t>
      </w:r>
      <w:r w:rsidRPr="002B4092">
        <w:rPr>
          <w:rFonts w:cs="Arial"/>
          <w:sz w:val="15"/>
          <w:szCs w:val="15"/>
          <w:lang w:eastAsia="uk-UA"/>
        </w:rPr>
        <w:t xml:space="preserve"> внутрішніх стін, заповнення віконних прорізів (дерево, пластик, метал), вхідні двері, інженерне забезпечення (центральне опалення, трубопроводи, водопроводи, вентиляція, каналізація, система енергопостачання, газові мережі тощо) і інші подібні конструктивні елементи), </w:t>
      </w:r>
      <w:r w:rsidRPr="002B4092">
        <w:rPr>
          <w:rFonts w:cs="Arial"/>
          <w:sz w:val="15"/>
          <w:szCs w:val="15"/>
        </w:rPr>
        <w:t>які утворюють наземні або підземні приміщення, призначені для проживання або перебування людей, розміщення устат</w:t>
      </w:r>
      <w:r w:rsidR="0067333E" w:rsidRPr="002B4092">
        <w:rPr>
          <w:rFonts w:cs="Arial"/>
          <w:sz w:val="15"/>
          <w:szCs w:val="15"/>
        </w:rPr>
        <w:t>кування, тварин, рослин,</w:t>
      </w:r>
      <w:r w:rsidRPr="002B4092">
        <w:rPr>
          <w:rFonts w:cs="Arial"/>
          <w:sz w:val="15"/>
          <w:szCs w:val="15"/>
        </w:rPr>
        <w:t xml:space="preserve"> предметів.</w:t>
      </w:r>
    </w:p>
    <w:p w:rsidR="00B74BB6" w:rsidRPr="002B4092" w:rsidRDefault="00B74BB6" w:rsidP="002B4092">
      <w:pPr>
        <w:widowControl w:val="0"/>
        <w:autoSpaceDE w:val="0"/>
        <w:autoSpaceDN w:val="0"/>
        <w:adjustRightInd w:val="0"/>
        <w:jc w:val="both"/>
        <w:rPr>
          <w:rFonts w:cs="Arial"/>
          <w:sz w:val="15"/>
          <w:szCs w:val="15"/>
          <w:lang w:eastAsia="uk-UA"/>
        </w:rPr>
      </w:pPr>
      <w:r w:rsidRPr="002B4092">
        <w:rPr>
          <w:rFonts w:cs="Arial"/>
          <w:sz w:val="15"/>
          <w:szCs w:val="15"/>
          <w:lang w:eastAsia="uk-UA"/>
        </w:rPr>
        <w:t xml:space="preserve">11.2. Під </w:t>
      </w:r>
      <w:r w:rsidRPr="002B4092">
        <w:rPr>
          <w:rFonts w:cs="Arial"/>
          <w:b/>
          <w:sz w:val="15"/>
          <w:szCs w:val="15"/>
          <w:lang w:eastAsia="uk-UA"/>
        </w:rPr>
        <w:t>«оздобленням»</w:t>
      </w:r>
      <w:r w:rsidRPr="002B4092">
        <w:rPr>
          <w:rFonts w:cs="Arial"/>
          <w:sz w:val="15"/>
          <w:szCs w:val="15"/>
          <w:lang w:eastAsia="uk-UA"/>
        </w:rPr>
        <w:t xml:space="preserve"> в рамках цього Договору розуміють поліпшення конструктивних елементів будівлі, зокрема: покриття внутрішніх стін (шпалери, вагонка, керамічна плитка тощо), навісні стелі, ліпнина, елементи декору, покриття підлоги (дошка, паркет, ламінат, лінолеум, плитка тощо), покриття зовнішніх стін (штукатурка, фарбування, облицювання деревом, пінопластом, природним каменем, плиткою, металопластиком тощо), міжкімнатні двері і інші поліпшення.</w:t>
      </w:r>
    </w:p>
    <w:p w:rsidR="00B74BB6" w:rsidRPr="002B4092" w:rsidRDefault="00B74BB6" w:rsidP="002B4092">
      <w:pPr>
        <w:widowControl w:val="0"/>
        <w:jc w:val="both"/>
        <w:rPr>
          <w:rFonts w:cs="Arial"/>
          <w:kern w:val="2"/>
          <w:sz w:val="15"/>
          <w:szCs w:val="15"/>
        </w:rPr>
      </w:pPr>
      <w:r w:rsidRPr="002B4092">
        <w:rPr>
          <w:rFonts w:cs="Arial"/>
          <w:kern w:val="2"/>
          <w:sz w:val="15"/>
          <w:szCs w:val="15"/>
        </w:rPr>
        <w:t xml:space="preserve">11.3. </w:t>
      </w:r>
      <w:r w:rsidRPr="002B4092">
        <w:rPr>
          <w:rFonts w:cs="Arial"/>
          <w:b/>
          <w:kern w:val="2"/>
          <w:sz w:val="15"/>
          <w:szCs w:val="15"/>
        </w:rPr>
        <w:t>Франшиза</w:t>
      </w:r>
      <w:r w:rsidRPr="002B4092">
        <w:rPr>
          <w:rFonts w:cs="Arial"/>
          <w:kern w:val="2"/>
          <w:sz w:val="15"/>
          <w:szCs w:val="15"/>
        </w:rPr>
        <w:t xml:space="preserve"> – </w:t>
      </w:r>
      <w:r w:rsidR="009B05AC" w:rsidRPr="002B4092">
        <w:rPr>
          <w:rFonts w:cs="Arial"/>
          <w:kern w:val="2"/>
          <w:sz w:val="15"/>
          <w:szCs w:val="15"/>
        </w:rPr>
        <w:t xml:space="preserve">розмір збитку, який не відшкодовується Страховиком </w:t>
      </w:r>
      <w:r w:rsidRPr="002B4092">
        <w:rPr>
          <w:rFonts w:cs="Arial"/>
          <w:kern w:val="2"/>
          <w:sz w:val="15"/>
          <w:szCs w:val="15"/>
        </w:rPr>
        <w:t>по кожному страховому випадку.</w:t>
      </w:r>
    </w:p>
    <w:p w:rsidR="00003A3E" w:rsidRPr="002B4092" w:rsidRDefault="00413D70" w:rsidP="002B4092">
      <w:pPr>
        <w:pStyle w:val="afd"/>
        <w:widowControl w:val="0"/>
        <w:tabs>
          <w:tab w:val="left" w:pos="360"/>
        </w:tabs>
        <w:autoSpaceDE/>
        <w:autoSpaceDN/>
        <w:ind w:left="0"/>
        <w:jc w:val="both"/>
        <w:rPr>
          <w:rFonts w:cs="Arial"/>
          <w:sz w:val="15"/>
          <w:szCs w:val="15"/>
        </w:rPr>
      </w:pPr>
      <w:r w:rsidRPr="002B4092">
        <w:rPr>
          <w:rFonts w:cs="Arial"/>
          <w:kern w:val="2"/>
          <w:sz w:val="15"/>
          <w:szCs w:val="15"/>
        </w:rPr>
        <w:t>11.4.</w:t>
      </w:r>
      <w:r w:rsidR="006778B6" w:rsidRPr="002B4092">
        <w:rPr>
          <w:rFonts w:cs="Arial"/>
          <w:kern w:val="2"/>
          <w:sz w:val="15"/>
          <w:szCs w:val="15"/>
        </w:rPr>
        <w:t xml:space="preserve"> Під </w:t>
      </w:r>
      <w:r w:rsidR="006778B6" w:rsidRPr="002B4092">
        <w:rPr>
          <w:rFonts w:cs="Arial"/>
          <w:b/>
          <w:kern w:val="2"/>
          <w:sz w:val="15"/>
          <w:szCs w:val="15"/>
        </w:rPr>
        <w:t xml:space="preserve">«зміною ступеню ризику» </w:t>
      </w:r>
      <w:r w:rsidR="006778B6" w:rsidRPr="002B4092">
        <w:rPr>
          <w:rFonts w:cs="Arial"/>
          <w:kern w:val="2"/>
          <w:sz w:val="15"/>
          <w:szCs w:val="15"/>
        </w:rPr>
        <w:t>в рамках цього Договору розуміють</w:t>
      </w:r>
      <w:r w:rsidR="00AF7A97" w:rsidRPr="002B4092">
        <w:rPr>
          <w:rFonts w:cs="Arial"/>
          <w:sz w:val="15"/>
          <w:szCs w:val="15"/>
        </w:rPr>
        <w:t xml:space="preserve"> </w:t>
      </w:r>
      <w:r w:rsidR="00003A3E" w:rsidRPr="002B4092">
        <w:rPr>
          <w:rFonts w:cs="Arial"/>
          <w:sz w:val="15"/>
          <w:szCs w:val="15"/>
        </w:rPr>
        <w:t xml:space="preserve">зміни даних або/та обставин, які надані Страхувальником в заяві на страхування, такі факти або події стосовно Страхувальника (Вигодонабувача) та майна, прийнятого на страхування, що мають вплив на характер володіння, користування або розпорядження майном, наприклад: </w:t>
      </w:r>
      <w:r w:rsidR="0067333E" w:rsidRPr="002B4092">
        <w:rPr>
          <w:rFonts w:cs="Arial"/>
          <w:sz w:val="15"/>
          <w:szCs w:val="15"/>
        </w:rPr>
        <w:t>зміна власника майна, передача застрахованого майна в оренду,</w:t>
      </w:r>
      <w:r w:rsidR="00003A3E" w:rsidRPr="002B4092">
        <w:rPr>
          <w:rFonts w:cs="Arial"/>
          <w:sz w:val="15"/>
          <w:szCs w:val="15"/>
        </w:rPr>
        <w:t xml:space="preserve"> знос, перебудова, капітальний ремонт, зупинення діяльності підприємства або істотну зміну її характеру, часткову або повну заміну обладнання, пошкодження або знищення майна незалежно від того, чи підлягають збитки відшкодуванню, та зміна іншої інформації (даних), </w:t>
      </w:r>
      <w:r w:rsidR="00420033" w:rsidRPr="002B4092">
        <w:rPr>
          <w:rFonts w:cs="Arial"/>
          <w:sz w:val="15"/>
          <w:szCs w:val="15"/>
        </w:rPr>
        <w:t xml:space="preserve">включаючи умови п.6.1.2.1 Договору, </w:t>
      </w:r>
      <w:r w:rsidR="00003A3E" w:rsidRPr="002B4092">
        <w:rPr>
          <w:rFonts w:cs="Arial"/>
          <w:sz w:val="15"/>
          <w:szCs w:val="15"/>
        </w:rPr>
        <w:t xml:space="preserve">що була зазначена в </w:t>
      </w:r>
      <w:r w:rsidR="0067333E" w:rsidRPr="002B4092">
        <w:rPr>
          <w:rFonts w:cs="Arial"/>
          <w:snapToGrid w:val="0"/>
          <w:sz w:val="15"/>
          <w:szCs w:val="15"/>
        </w:rPr>
        <w:t>заяві</w:t>
      </w:r>
      <w:r w:rsidR="00003A3E" w:rsidRPr="002B4092">
        <w:rPr>
          <w:rFonts w:cs="Arial"/>
          <w:snapToGrid w:val="0"/>
          <w:sz w:val="15"/>
          <w:szCs w:val="15"/>
        </w:rPr>
        <w:t xml:space="preserve"> при укладанні Договору.</w:t>
      </w:r>
      <w:r w:rsidR="00003A3E" w:rsidRPr="002B4092">
        <w:rPr>
          <w:rFonts w:cs="Arial"/>
          <w:sz w:val="15"/>
          <w:szCs w:val="15"/>
        </w:rPr>
        <w:t xml:space="preserve"> </w:t>
      </w:r>
    </w:p>
    <w:p w:rsidR="00B74BB6" w:rsidRPr="002B4092" w:rsidRDefault="0067333E" w:rsidP="002B4092">
      <w:pPr>
        <w:jc w:val="both"/>
        <w:rPr>
          <w:rFonts w:cs="Arial"/>
          <w:sz w:val="15"/>
          <w:szCs w:val="15"/>
        </w:rPr>
      </w:pPr>
      <w:r w:rsidRPr="002B4092">
        <w:rPr>
          <w:rFonts w:cs="Arial"/>
          <w:bCs/>
          <w:sz w:val="15"/>
          <w:szCs w:val="15"/>
        </w:rPr>
        <w:t>11.5</w:t>
      </w:r>
      <w:r w:rsidR="00B74BB6" w:rsidRPr="002B4092">
        <w:rPr>
          <w:rFonts w:cs="Arial"/>
          <w:bCs/>
          <w:sz w:val="15"/>
          <w:szCs w:val="15"/>
        </w:rPr>
        <w:t>.</w:t>
      </w:r>
      <w:r w:rsidR="00413D70" w:rsidRPr="002B4092">
        <w:rPr>
          <w:rFonts w:cs="Arial"/>
          <w:sz w:val="15"/>
          <w:szCs w:val="15"/>
        </w:rPr>
        <w:t xml:space="preserve"> У разі, якщо умови Правил супереч</w:t>
      </w:r>
      <w:r w:rsidR="00DE72BD" w:rsidRPr="002B4092">
        <w:rPr>
          <w:rFonts w:cs="Arial"/>
          <w:sz w:val="15"/>
          <w:szCs w:val="15"/>
        </w:rPr>
        <w:t>а</w:t>
      </w:r>
      <w:r w:rsidR="00413D70" w:rsidRPr="002B4092">
        <w:rPr>
          <w:rFonts w:cs="Arial"/>
          <w:sz w:val="15"/>
          <w:szCs w:val="15"/>
        </w:rPr>
        <w:t>ть умовам цього Договору, то переважну силу будуть мати умови цього Договору</w:t>
      </w:r>
      <w:r w:rsidR="00B74BB6" w:rsidRPr="002B4092">
        <w:rPr>
          <w:rFonts w:cs="Arial"/>
          <w:bCs/>
          <w:sz w:val="15"/>
          <w:szCs w:val="15"/>
        </w:rPr>
        <w:t>.</w:t>
      </w:r>
    </w:p>
    <w:p w:rsidR="00B74BB6" w:rsidRPr="002B4092" w:rsidRDefault="0067333E" w:rsidP="002B4092">
      <w:pPr>
        <w:pStyle w:val="afd"/>
        <w:autoSpaceDE/>
        <w:autoSpaceDN/>
        <w:ind w:left="0"/>
        <w:jc w:val="both"/>
        <w:rPr>
          <w:rFonts w:cs="Arial"/>
          <w:sz w:val="15"/>
          <w:szCs w:val="15"/>
        </w:rPr>
      </w:pPr>
      <w:r w:rsidRPr="002B4092">
        <w:rPr>
          <w:rFonts w:cs="Arial"/>
          <w:sz w:val="15"/>
          <w:szCs w:val="15"/>
        </w:rPr>
        <w:t>11.6</w:t>
      </w:r>
      <w:r w:rsidR="00B74BB6" w:rsidRPr="002B4092">
        <w:rPr>
          <w:rFonts w:cs="Arial"/>
          <w:sz w:val="15"/>
          <w:szCs w:val="15"/>
        </w:rPr>
        <w:t>.Страховик, Страхувальник та Вигодонабувач заявляють та гарантують, що їх представники, які підписали Договір, належним чином уповноважені, та документи, що підтверджують їхні повноваження, належним чином видані, та на момент підписання Договору не були змінені та/або відкликані.</w:t>
      </w:r>
    </w:p>
    <w:p w:rsidR="00B74BB6" w:rsidRPr="002B4092" w:rsidRDefault="0067333E" w:rsidP="002B4092">
      <w:pPr>
        <w:pStyle w:val="afd"/>
        <w:autoSpaceDE/>
        <w:autoSpaceDN/>
        <w:ind w:left="0"/>
        <w:jc w:val="both"/>
        <w:rPr>
          <w:rFonts w:cs="Arial"/>
          <w:sz w:val="15"/>
          <w:szCs w:val="15"/>
        </w:rPr>
      </w:pPr>
      <w:r w:rsidRPr="002B4092">
        <w:rPr>
          <w:rFonts w:cs="Arial"/>
          <w:sz w:val="15"/>
          <w:szCs w:val="15"/>
        </w:rPr>
        <w:t>11.7</w:t>
      </w:r>
      <w:r w:rsidR="00B74BB6" w:rsidRPr="002B4092">
        <w:rPr>
          <w:rFonts w:cs="Arial"/>
          <w:sz w:val="15"/>
          <w:szCs w:val="15"/>
        </w:rPr>
        <w:t>. Страховик є платником податку на прибуток на умовах пункту 141.1 статті 141 Податкового кодексу України.</w:t>
      </w:r>
    </w:p>
    <w:p w:rsidR="00B74BB6" w:rsidRPr="002B4092" w:rsidRDefault="0067333E" w:rsidP="002B4092">
      <w:pPr>
        <w:pStyle w:val="afd"/>
        <w:autoSpaceDE/>
        <w:autoSpaceDN/>
        <w:ind w:left="0"/>
        <w:jc w:val="both"/>
        <w:rPr>
          <w:rFonts w:cs="Arial"/>
          <w:sz w:val="15"/>
          <w:szCs w:val="15"/>
        </w:rPr>
      </w:pPr>
      <w:r w:rsidRPr="002B4092">
        <w:rPr>
          <w:rFonts w:cs="Arial"/>
          <w:sz w:val="15"/>
          <w:szCs w:val="15"/>
        </w:rPr>
        <w:t>11.8</w:t>
      </w:r>
      <w:r w:rsidR="00B74BB6" w:rsidRPr="002B4092">
        <w:rPr>
          <w:rFonts w:cs="Arial"/>
          <w:sz w:val="15"/>
          <w:szCs w:val="15"/>
        </w:rPr>
        <w:t>. Вигодонабувач виступає платником податків на загальних умовах.</w:t>
      </w:r>
    </w:p>
    <w:p w:rsidR="00B74BB6" w:rsidRPr="002B4092" w:rsidRDefault="0067333E" w:rsidP="002B4092">
      <w:pPr>
        <w:pStyle w:val="afd"/>
        <w:autoSpaceDE/>
        <w:autoSpaceDN/>
        <w:ind w:left="0"/>
        <w:jc w:val="both"/>
        <w:rPr>
          <w:rFonts w:cs="Arial"/>
          <w:sz w:val="15"/>
          <w:szCs w:val="15"/>
        </w:rPr>
      </w:pPr>
      <w:r w:rsidRPr="002B4092">
        <w:rPr>
          <w:rFonts w:cs="Arial"/>
          <w:sz w:val="15"/>
          <w:szCs w:val="15"/>
        </w:rPr>
        <w:t>11.9</w:t>
      </w:r>
      <w:r w:rsidR="00B74BB6" w:rsidRPr="002B4092">
        <w:rPr>
          <w:rFonts w:cs="Arial"/>
          <w:sz w:val="15"/>
          <w:szCs w:val="15"/>
        </w:rPr>
        <w:t>. Будь-які повідомлення вважаються наданими належним чином, якщо вони відправлені рекомендованим листом, або доставлені кур’єром; факсимільним зв’язком чи сканкопією з обов’язковим наданням оригіналу Страховику протягом 7 (семи) робочих днів з дати настання події.</w:t>
      </w:r>
    </w:p>
    <w:p w:rsidR="00B74BB6" w:rsidRPr="002B4092" w:rsidRDefault="0067333E" w:rsidP="002B4092">
      <w:pPr>
        <w:pStyle w:val="afd"/>
        <w:autoSpaceDE/>
        <w:autoSpaceDN/>
        <w:ind w:left="0"/>
        <w:jc w:val="both"/>
        <w:rPr>
          <w:rFonts w:cs="Arial"/>
          <w:sz w:val="15"/>
          <w:szCs w:val="15"/>
        </w:rPr>
      </w:pPr>
      <w:r w:rsidRPr="002B4092">
        <w:rPr>
          <w:rFonts w:cs="Arial"/>
          <w:sz w:val="15"/>
          <w:szCs w:val="15"/>
        </w:rPr>
        <w:t>11.10</w:t>
      </w:r>
      <w:r w:rsidR="00B74BB6" w:rsidRPr="002B4092">
        <w:rPr>
          <w:rFonts w:cs="Arial"/>
          <w:sz w:val="15"/>
          <w:szCs w:val="15"/>
        </w:rPr>
        <w:t xml:space="preserve">. Договір укладається </w:t>
      </w:r>
      <w:r w:rsidR="00413D70" w:rsidRPr="002B4092">
        <w:rPr>
          <w:rFonts w:cs="Arial"/>
          <w:sz w:val="15"/>
          <w:szCs w:val="15"/>
        </w:rPr>
        <w:t xml:space="preserve">в трьох примірниках </w:t>
      </w:r>
      <w:r w:rsidR="00B74BB6" w:rsidRPr="002B4092">
        <w:rPr>
          <w:rFonts w:cs="Arial"/>
          <w:sz w:val="15"/>
          <w:szCs w:val="15"/>
        </w:rPr>
        <w:t xml:space="preserve">по одному примірнику для Страховика, Страхувальника та Вигодонабувача. Всі примірники мають однакову юридичну силу. </w:t>
      </w:r>
    </w:p>
    <w:p w:rsidR="00B74BB6" w:rsidRPr="002B4092" w:rsidRDefault="0067333E" w:rsidP="002B4092">
      <w:pPr>
        <w:pStyle w:val="afd"/>
        <w:autoSpaceDE/>
        <w:autoSpaceDN/>
        <w:ind w:left="0"/>
        <w:jc w:val="both"/>
        <w:rPr>
          <w:rFonts w:cs="Arial"/>
          <w:sz w:val="15"/>
          <w:szCs w:val="15"/>
        </w:rPr>
      </w:pPr>
      <w:r w:rsidRPr="002B4092">
        <w:rPr>
          <w:rFonts w:cs="Arial"/>
          <w:sz w:val="15"/>
          <w:szCs w:val="15"/>
        </w:rPr>
        <w:t>11.11</w:t>
      </w:r>
      <w:r w:rsidR="00B74BB6" w:rsidRPr="002B4092">
        <w:rPr>
          <w:rFonts w:cs="Arial"/>
          <w:sz w:val="15"/>
          <w:szCs w:val="15"/>
        </w:rPr>
        <w:t>. Заява на страхування</w:t>
      </w:r>
      <w:r w:rsidR="00413D70" w:rsidRPr="002B4092">
        <w:rPr>
          <w:rFonts w:cs="Arial"/>
          <w:sz w:val="15"/>
          <w:szCs w:val="15"/>
        </w:rPr>
        <w:t xml:space="preserve"> та акт огляду майна є невід'ємними частинами цього</w:t>
      </w:r>
      <w:r w:rsidR="00B74BB6" w:rsidRPr="002B4092">
        <w:rPr>
          <w:rFonts w:cs="Arial"/>
          <w:sz w:val="15"/>
          <w:szCs w:val="15"/>
        </w:rPr>
        <w:t xml:space="preserve"> Договору.</w:t>
      </w:r>
    </w:p>
    <w:p w:rsidR="00B74BB6" w:rsidRPr="002B4092" w:rsidRDefault="0067333E" w:rsidP="002B4092">
      <w:pPr>
        <w:jc w:val="both"/>
        <w:rPr>
          <w:rFonts w:cs="Arial"/>
          <w:sz w:val="15"/>
          <w:szCs w:val="15"/>
        </w:rPr>
      </w:pPr>
      <w:r w:rsidRPr="002B4092">
        <w:rPr>
          <w:rFonts w:cs="Arial"/>
          <w:sz w:val="15"/>
          <w:szCs w:val="15"/>
        </w:rPr>
        <w:t>11.12</w:t>
      </w:r>
      <w:r w:rsidR="00B74BB6" w:rsidRPr="002B4092">
        <w:rPr>
          <w:rFonts w:cs="Arial"/>
          <w:sz w:val="15"/>
          <w:szCs w:val="15"/>
        </w:rPr>
        <w:t xml:space="preserve">. </w:t>
      </w:r>
      <w:r w:rsidR="00413D70" w:rsidRPr="002B4092">
        <w:rPr>
          <w:rFonts w:cs="Arial"/>
          <w:sz w:val="15"/>
          <w:szCs w:val="15"/>
        </w:rPr>
        <w:t>Вигодонабувач є єдиним вигодонабувачем за Договором згідно з умовами Договору</w:t>
      </w:r>
      <w:r w:rsidR="00B74BB6" w:rsidRPr="002B4092">
        <w:rPr>
          <w:rFonts w:cs="Arial"/>
          <w:sz w:val="15"/>
          <w:szCs w:val="15"/>
        </w:rPr>
        <w:t>.</w:t>
      </w:r>
    </w:p>
    <w:p w:rsidR="00413D70" w:rsidRPr="002B4092" w:rsidRDefault="0067333E" w:rsidP="002B4092">
      <w:pPr>
        <w:jc w:val="both"/>
        <w:rPr>
          <w:rFonts w:cs="Arial"/>
          <w:sz w:val="15"/>
          <w:szCs w:val="15"/>
        </w:rPr>
      </w:pPr>
      <w:r w:rsidRPr="002B4092">
        <w:rPr>
          <w:rFonts w:cs="Arial"/>
          <w:sz w:val="15"/>
          <w:szCs w:val="15"/>
        </w:rPr>
        <w:t>11.13</w:t>
      </w:r>
      <w:r w:rsidR="00413D70" w:rsidRPr="002B4092">
        <w:rPr>
          <w:rFonts w:cs="Arial"/>
          <w:sz w:val="15"/>
          <w:szCs w:val="15"/>
        </w:rPr>
        <w:t>.</w:t>
      </w:r>
      <w:r w:rsidR="006D3E06" w:rsidRPr="002B4092">
        <w:rPr>
          <w:rFonts w:cs="Arial"/>
          <w:sz w:val="15"/>
          <w:szCs w:val="15"/>
          <w:lang w:val="ru-RU"/>
        </w:rPr>
        <w:t xml:space="preserve"> </w:t>
      </w:r>
      <w:r w:rsidR="00413D70" w:rsidRPr="002B4092">
        <w:rPr>
          <w:rFonts w:cs="Arial"/>
          <w:sz w:val="15"/>
          <w:szCs w:val="15"/>
        </w:rPr>
        <w:t>Підписанням цього Договору Страховик та Страхувальник підтверджують, що Страхувальник повідомив Страховика про інші договори страхування (в разі наявності), укладені щодо об'єкта, який страхується.</w:t>
      </w:r>
    </w:p>
    <w:p w:rsidR="00413D70" w:rsidRPr="002B4092" w:rsidRDefault="0067333E" w:rsidP="002B4092">
      <w:pPr>
        <w:pStyle w:val="a3"/>
        <w:rPr>
          <w:rFonts w:cs="Arial"/>
          <w:sz w:val="15"/>
          <w:szCs w:val="15"/>
        </w:rPr>
      </w:pPr>
      <w:r w:rsidRPr="002B4092">
        <w:rPr>
          <w:rFonts w:cs="Arial"/>
          <w:sz w:val="15"/>
          <w:szCs w:val="15"/>
        </w:rPr>
        <w:t>11.14</w:t>
      </w:r>
      <w:r w:rsidR="00413D70" w:rsidRPr="002B4092">
        <w:rPr>
          <w:rFonts w:cs="Arial"/>
          <w:sz w:val="15"/>
          <w:szCs w:val="15"/>
        </w:rPr>
        <w:t>. Страхувальник (Вигодонабувач) зобов’язуються надавати представникам Страховика можливість проведення огляду майна до укладення цього Договору, в період його дії і після настання страхового випадку.</w:t>
      </w:r>
    </w:p>
    <w:p w:rsidR="00413D70" w:rsidRPr="002B4092" w:rsidRDefault="0067333E" w:rsidP="002B4092">
      <w:pPr>
        <w:pStyle w:val="afd"/>
        <w:autoSpaceDE/>
        <w:autoSpaceDN/>
        <w:ind w:left="0"/>
        <w:jc w:val="both"/>
        <w:rPr>
          <w:rFonts w:cs="Arial"/>
          <w:sz w:val="15"/>
          <w:szCs w:val="15"/>
        </w:rPr>
      </w:pPr>
      <w:r w:rsidRPr="002B4092">
        <w:rPr>
          <w:rFonts w:cs="Arial"/>
          <w:sz w:val="15"/>
          <w:szCs w:val="15"/>
        </w:rPr>
        <w:t>11.15</w:t>
      </w:r>
      <w:r w:rsidR="00413D70" w:rsidRPr="002B4092">
        <w:rPr>
          <w:rFonts w:cs="Arial"/>
          <w:sz w:val="15"/>
          <w:szCs w:val="15"/>
        </w:rPr>
        <w:t>.</w:t>
      </w:r>
      <w:r w:rsidR="006D3E06" w:rsidRPr="002B4092">
        <w:rPr>
          <w:rFonts w:cs="Arial"/>
          <w:sz w:val="15"/>
          <w:szCs w:val="15"/>
          <w:lang w:val="ru-RU"/>
        </w:rPr>
        <w:t xml:space="preserve"> </w:t>
      </w:r>
      <w:r w:rsidR="00413D70" w:rsidRPr="002B4092">
        <w:rPr>
          <w:rFonts w:cs="Arial"/>
          <w:sz w:val="15"/>
          <w:szCs w:val="15"/>
        </w:rPr>
        <w:t>Факт наявності</w:t>
      </w:r>
      <w:r w:rsidR="00AF7A97" w:rsidRPr="002B4092">
        <w:rPr>
          <w:rFonts w:cs="Arial"/>
          <w:sz w:val="15"/>
          <w:szCs w:val="15"/>
        </w:rPr>
        <w:t xml:space="preserve"> </w:t>
      </w:r>
      <w:r w:rsidR="00413D70" w:rsidRPr="002B4092">
        <w:rPr>
          <w:rFonts w:cs="Arial"/>
          <w:sz w:val="15"/>
          <w:szCs w:val="15"/>
        </w:rPr>
        <w:t>та належний стан застрахованого майна підтверджується актом огляду, який складається в трьох примірниках (для Страховика, Страхувальника та Вигодонабувача) та підписується Страховиком та Страхувальником. Такий акт</w:t>
      </w:r>
      <w:r w:rsidR="00413D70" w:rsidRPr="002B4092">
        <w:rPr>
          <w:rFonts w:cs="Arial"/>
          <w:color w:val="FF0000"/>
          <w:sz w:val="15"/>
          <w:szCs w:val="15"/>
        </w:rPr>
        <w:t xml:space="preserve"> </w:t>
      </w:r>
      <w:r w:rsidR="00413D70" w:rsidRPr="002B4092">
        <w:rPr>
          <w:rFonts w:cs="Arial"/>
          <w:sz w:val="15"/>
          <w:szCs w:val="15"/>
        </w:rPr>
        <w:t>огляду застрахованого майна складається на момент укладення Договору, а також кожного разу при пролонгації Договору на наступний рік (період) дії Договору, та надається Страховиком Вигодонабувачу при укладенні Договору та додаткового договору до Договору щодо пролонгації Договору на наступний рік (період) дії Договору</w:t>
      </w:r>
      <w:r w:rsidR="00163B6E" w:rsidRPr="002B4092">
        <w:rPr>
          <w:rFonts w:cs="Arial"/>
          <w:sz w:val="15"/>
          <w:szCs w:val="15"/>
        </w:rPr>
        <w:t>.</w:t>
      </w:r>
    </w:p>
    <w:p w:rsidR="00CF61EA" w:rsidRPr="002B4092" w:rsidRDefault="00E04B8F" w:rsidP="002B4092">
      <w:pPr>
        <w:widowControl w:val="0"/>
        <w:adjustRightInd w:val="0"/>
        <w:jc w:val="both"/>
        <w:rPr>
          <w:rFonts w:cs="Arial"/>
          <w:bCs/>
          <w:i/>
          <w:sz w:val="15"/>
          <w:szCs w:val="15"/>
        </w:rPr>
      </w:pPr>
      <w:r w:rsidRPr="002B4092">
        <w:rPr>
          <w:rFonts w:cs="Arial"/>
          <w:i/>
          <w:sz w:val="15"/>
          <w:szCs w:val="15"/>
        </w:rPr>
        <w:t xml:space="preserve">11.16. </w:t>
      </w:r>
      <w:r w:rsidRPr="002B4092">
        <w:rPr>
          <w:rFonts w:cs="Arial"/>
          <w:bCs/>
          <w:i/>
          <w:sz w:val="15"/>
          <w:szCs w:val="15"/>
        </w:rPr>
        <w:t>Підписанням Договору Страхувальник приєднується до "Публічної пропозиції Приватного акціонерного товариства "Страхова компанія "Перша" щодо порядку укладення договорів страхування", що є невід’ємною частиною Договору, яка розміщена на веб-сайті Страховика www.persha.ua, та погоджується дотримуватися умов, викладених в ній.</w:t>
      </w:r>
    </w:p>
    <w:p w:rsidR="00C86F3C" w:rsidRPr="008F1646" w:rsidRDefault="00C86F3C" w:rsidP="002B4092">
      <w:pPr>
        <w:keepNext/>
        <w:widowControl w:val="0"/>
        <w:shd w:val="clear" w:color="auto" w:fill="FF7C80"/>
        <w:jc w:val="center"/>
        <w:rPr>
          <w:rFonts w:cs="Arial"/>
          <w:b/>
          <w:szCs w:val="16"/>
        </w:rPr>
        <w:sectPr w:rsidR="00C86F3C" w:rsidRPr="008F1646" w:rsidSect="003C1818">
          <w:headerReference w:type="default" r:id="rId10"/>
          <w:pgSz w:w="11907" w:h="16840" w:code="9"/>
          <w:pgMar w:top="567" w:right="567" w:bottom="567" w:left="567" w:header="397" w:footer="284" w:gutter="0"/>
          <w:cols w:num="2" w:sep="1" w:space="284"/>
        </w:sectPr>
      </w:pPr>
    </w:p>
    <w:p w:rsidR="00637AA4" w:rsidRPr="00637AA4" w:rsidRDefault="00637AA4" w:rsidP="002B4092">
      <w:pPr>
        <w:keepNext/>
        <w:widowControl w:val="0"/>
        <w:shd w:val="clear" w:color="auto" w:fill="FF7C80"/>
        <w:jc w:val="center"/>
        <w:rPr>
          <w:rFonts w:cs="Arial"/>
          <w:b/>
          <w:szCs w:val="16"/>
        </w:rPr>
      </w:pPr>
      <w:r w:rsidRPr="008F1646">
        <w:rPr>
          <w:rFonts w:cs="Arial"/>
          <w:b/>
          <w:szCs w:val="16"/>
        </w:rPr>
        <w:lastRenderedPageBreak/>
        <w:t>12. </w:t>
      </w:r>
      <w:r w:rsidRPr="00637AA4">
        <w:rPr>
          <w:rFonts w:cs="Arial"/>
          <w:b/>
          <w:szCs w:val="16"/>
        </w:rPr>
        <w:t>ПІДПИСИ СТОРІН ТА ВИГОДОНАБУВАЧА</w:t>
      </w:r>
    </w:p>
    <w:tbl>
      <w:tblPr>
        <w:tblW w:w="10774" w:type="dxa"/>
        <w:tblInd w:w="57" w:type="dxa"/>
        <w:tblLayout w:type="fixed"/>
        <w:tblCellMar>
          <w:left w:w="57" w:type="dxa"/>
          <w:right w:w="57" w:type="dxa"/>
        </w:tblCellMar>
        <w:tblLook w:val="0000"/>
      </w:tblPr>
      <w:tblGrid>
        <w:gridCol w:w="3544"/>
        <w:gridCol w:w="3686"/>
        <w:gridCol w:w="3544"/>
      </w:tblGrid>
      <w:tr w:rsidR="00637AA4" w:rsidRPr="006A63E5" w:rsidTr="00DB060C">
        <w:trPr>
          <w:cantSplit/>
          <w:trHeight w:val="102"/>
        </w:trPr>
        <w:tc>
          <w:tcPr>
            <w:tcW w:w="3544" w:type="dxa"/>
          </w:tcPr>
          <w:p w:rsidR="00637AA4" w:rsidRDefault="00637AA4" w:rsidP="002B4092">
            <w:pPr>
              <w:pStyle w:val="L"/>
              <w:tabs>
                <w:tab w:val="center" w:pos="1923"/>
                <w:tab w:val="center" w:pos="3543"/>
              </w:tabs>
              <w:spacing w:before="0" w:after="0"/>
              <w:rPr>
                <w:rFonts w:ascii="Arial" w:hAnsi="Arial"/>
                <w:b/>
                <w:sz w:val="16"/>
                <w:szCs w:val="16"/>
              </w:rPr>
            </w:pPr>
            <w:r w:rsidRPr="006A63E5">
              <w:rPr>
                <w:rFonts w:ascii="Arial" w:hAnsi="Arial"/>
                <w:b/>
                <w:sz w:val="16"/>
                <w:szCs w:val="16"/>
              </w:rPr>
              <w:t>СТРАХОВИК</w:t>
            </w:r>
          </w:p>
          <w:p w:rsidR="002B4092" w:rsidRDefault="002B4092" w:rsidP="002B4092">
            <w:pPr>
              <w:pStyle w:val="L"/>
              <w:tabs>
                <w:tab w:val="center" w:pos="794"/>
                <w:tab w:val="center" w:pos="2495"/>
              </w:tabs>
              <w:spacing w:before="0" w:after="0"/>
              <w:rPr>
                <w:rFonts w:ascii="Arial" w:hAnsi="Arial"/>
                <w:sz w:val="16"/>
                <w:szCs w:val="16"/>
              </w:rPr>
            </w:pPr>
          </w:p>
          <w:p w:rsidR="002B4092" w:rsidRDefault="002B4092" w:rsidP="002B4092">
            <w:pPr>
              <w:pStyle w:val="L"/>
              <w:tabs>
                <w:tab w:val="center" w:pos="794"/>
                <w:tab w:val="center" w:pos="2495"/>
              </w:tabs>
              <w:spacing w:before="0" w:after="0"/>
              <w:rPr>
                <w:rFonts w:ascii="Arial" w:hAnsi="Arial"/>
                <w:sz w:val="16"/>
                <w:szCs w:val="16"/>
              </w:rPr>
            </w:pPr>
          </w:p>
          <w:p w:rsidR="002B4092" w:rsidRDefault="002B4092" w:rsidP="002B4092">
            <w:pPr>
              <w:pStyle w:val="L"/>
              <w:tabs>
                <w:tab w:val="center" w:pos="794"/>
                <w:tab w:val="center" w:pos="2495"/>
              </w:tabs>
              <w:spacing w:before="0" w:after="0"/>
              <w:rPr>
                <w:rFonts w:ascii="Arial" w:hAnsi="Arial"/>
                <w:sz w:val="16"/>
                <w:szCs w:val="16"/>
              </w:rPr>
            </w:pPr>
          </w:p>
          <w:p w:rsidR="00637AA4" w:rsidRPr="006A63E5" w:rsidRDefault="00637AA4" w:rsidP="002B4092">
            <w:pPr>
              <w:pStyle w:val="L"/>
              <w:tabs>
                <w:tab w:val="center" w:pos="794"/>
                <w:tab w:val="center" w:pos="2495"/>
              </w:tabs>
              <w:spacing w:before="0" w:after="0"/>
              <w:rPr>
                <w:rFonts w:ascii="Arial" w:hAnsi="Arial"/>
                <w:sz w:val="16"/>
                <w:szCs w:val="16"/>
              </w:rPr>
            </w:pPr>
            <w:r w:rsidRPr="006A63E5">
              <w:rPr>
                <w:rFonts w:ascii="Arial" w:hAnsi="Arial"/>
                <w:sz w:val="16"/>
                <w:szCs w:val="16"/>
              </w:rPr>
              <w:tab/>
            </w:r>
            <w:r w:rsidR="00502CB1" w:rsidRPr="006A63E5">
              <w:rPr>
                <w:rFonts w:ascii="Arial" w:hAnsi="Arial"/>
                <w:i/>
                <w:iCs/>
                <w:sz w:val="16"/>
                <w:szCs w:val="16"/>
                <w:u w:val="single"/>
              </w:rPr>
              <w:fldChar w:fldCharType="begin">
                <w:ffData>
                  <w:name w:val=""/>
                  <w:enabled/>
                  <w:calcOnExit w:val="0"/>
                  <w:textInput/>
                </w:ffData>
              </w:fldChar>
            </w:r>
            <w:r w:rsidRPr="006A63E5">
              <w:rPr>
                <w:rFonts w:ascii="Arial" w:hAnsi="Arial"/>
                <w:i/>
                <w:iCs/>
                <w:sz w:val="16"/>
                <w:szCs w:val="16"/>
                <w:u w:val="single"/>
              </w:rPr>
              <w:instrText xml:space="preserve"> FORMTEXT </w:instrText>
            </w:r>
            <w:r w:rsidR="00502CB1" w:rsidRPr="006A63E5">
              <w:rPr>
                <w:rFonts w:ascii="Arial" w:hAnsi="Arial"/>
                <w:i/>
                <w:iCs/>
                <w:sz w:val="16"/>
                <w:szCs w:val="16"/>
                <w:u w:val="single"/>
              </w:rPr>
            </w:r>
            <w:r w:rsidR="00502CB1" w:rsidRPr="006A63E5">
              <w:rPr>
                <w:rFonts w:ascii="Arial" w:hAnsi="Arial"/>
                <w:i/>
                <w:iCs/>
                <w:sz w:val="16"/>
                <w:szCs w:val="16"/>
                <w:u w:val="single"/>
              </w:rPr>
              <w:fldChar w:fldCharType="separate"/>
            </w:r>
            <w:r>
              <w:rPr>
                <w:rFonts w:ascii="Arial" w:hAnsi="Arial"/>
                <w:i/>
                <w:iCs/>
                <w:noProof/>
                <w:sz w:val="16"/>
                <w:szCs w:val="16"/>
                <w:u w:val="single"/>
              </w:rPr>
              <w:t> </w:t>
            </w:r>
            <w:r>
              <w:rPr>
                <w:rFonts w:ascii="Arial" w:hAnsi="Arial"/>
                <w:i/>
                <w:iCs/>
                <w:noProof/>
                <w:sz w:val="16"/>
                <w:szCs w:val="16"/>
                <w:u w:val="single"/>
              </w:rPr>
              <w:t> </w:t>
            </w:r>
            <w:r>
              <w:rPr>
                <w:rFonts w:ascii="Arial" w:hAnsi="Arial"/>
                <w:i/>
                <w:iCs/>
                <w:noProof/>
                <w:sz w:val="16"/>
                <w:szCs w:val="16"/>
                <w:u w:val="single"/>
              </w:rPr>
              <w:t> </w:t>
            </w:r>
            <w:r>
              <w:rPr>
                <w:rFonts w:ascii="Arial" w:hAnsi="Arial"/>
                <w:i/>
                <w:iCs/>
                <w:noProof/>
                <w:sz w:val="16"/>
                <w:szCs w:val="16"/>
                <w:u w:val="single"/>
              </w:rPr>
              <w:t> </w:t>
            </w:r>
            <w:r>
              <w:rPr>
                <w:rFonts w:ascii="Arial" w:hAnsi="Arial"/>
                <w:i/>
                <w:iCs/>
                <w:noProof/>
                <w:sz w:val="16"/>
                <w:szCs w:val="16"/>
                <w:u w:val="single"/>
              </w:rPr>
              <w:t> </w:t>
            </w:r>
            <w:r w:rsidR="00502CB1" w:rsidRPr="006A63E5">
              <w:rPr>
                <w:rFonts w:ascii="Arial" w:hAnsi="Arial"/>
                <w:i/>
                <w:iCs/>
                <w:sz w:val="16"/>
                <w:szCs w:val="16"/>
                <w:u w:val="single"/>
              </w:rPr>
              <w:fldChar w:fldCharType="end"/>
            </w:r>
            <w:r w:rsidRPr="006A63E5">
              <w:rPr>
                <w:rFonts w:ascii="Arial" w:hAnsi="Arial"/>
                <w:sz w:val="16"/>
                <w:szCs w:val="16"/>
              </w:rPr>
              <w:tab/>
            </w:r>
            <w:r w:rsidRPr="006A63E5">
              <w:rPr>
                <w:rFonts w:ascii="Arial" w:hAnsi="Arial"/>
                <w:color w:val="808080"/>
                <w:sz w:val="16"/>
                <w:szCs w:val="16"/>
              </w:rPr>
              <w:t>__________________</w:t>
            </w:r>
          </w:p>
          <w:p w:rsidR="00637AA4" w:rsidRPr="006A63E5" w:rsidRDefault="00637AA4" w:rsidP="002B4092">
            <w:pPr>
              <w:pStyle w:val="L"/>
              <w:tabs>
                <w:tab w:val="center" w:pos="794"/>
                <w:tab w:val="center" w:pos="1503"/>
                <w:tab w:val="center" w:pos="2637"/>
              </w:tabs>
              <w:spacing w:before="0" w:after="0"/>
              <w:rPr>
                <w:rFonts w:ascii="Arial" w:hAnsi="Arial"/>
                <w:sz w:val="16"/>
                <w:szCs w:val="16"/>
              </w:rPr>
            </w:pPr>
            <w:r w:rsidRPr="00A9699E">
              <w:rPr>
                <w:rFonts w:ascii="Arial" w:hAnsi="Arial"/>
                <w:i/>
                <w:iCs/>
                <w:color w:val="808080"/>
                <w:sz w:val="10"/>
                <w:szCs w:val="16"/>
              </w:rPr>
              <w:tab/>
              <w:t>П.І.Б.</w:t>
            </w:r>
            <w:r w:rsidRPr="00A9699E">
              <w:rPr>
                <w:rFonts w:ascii="Arial" w:hAnsi="Arial"/>
                <w:i/>
                <w:iCs/>
                <w:color w:val="808080"/>
                <w:sz w:val="10"/>
                <w:szCs w:val="16"/>
              </w:rPr>
              <w:tab/>
              <w:t>М.П.</w:t>
            </w:r>
            <w:r w:rsidRPr="00A9699E">
              <w:rPr>
                <w:rFonts w:ascii="Arial" w:hAnsi="Arial"/>
                <w:i/>
                <w:iCs/>
                <w:color w:val="808080"/>
                <w:sz w:val="10"/>
                <w:szCs w:val="16"/>
              </w:rPr>
              <w:tab/>
              <w:t>підпис</w:t>
            </w:r>
          </w:p>
        </w:tc>
        <w:tc>
          <w:tcPr>
            <w:tcW w:w="3686" w:type="dxa"/>
          </w:tcPr>
          <w:p w:rsidR="00637AA4" w:rsidRDefault="00637AA4" w:rsidP="002B4092">
            <w:pPr>
              <w:pStyle w:val="L"/>
              <w:tabs>
                <w:tab w:val="center" w:pos="1923"/>
                <w:tab w:val="center" w:pos="3543"/>
              </w:tabs>
              <w:spacing w:before="0" w:after="0"/>
              <w:rPr>
                <w:rFonts w:ascii="Arial" w:hAnsi="Arial"/>
                <w:b/>
                <w:sz w:val="16"/>
                <w:szCs w:val="16"/>
              </w:rPr>
            </w:pPr>
            <w:r w:rsidRPr="001160A4">
              <w:rPr>
                <w:rFonts w:ascii="Arial" w:hAnsi="Arial"/>
                <w:b/>
                <w:sz w:val="16"/>
                <w:szCs w:val="16"/>
              </w:rPr>
              <w:t>ВИГОДОНАБУВАЧ</w:t>
            </w:r>
          </w:p>
          <w:p w:rsidR="002B4092" w:rsidRDefault="002B4092" w:rsidP="002B4092">
            <w:pPr>
              <w:pStyle w:val="L"/>
              <w:tabs>
                <w:tab w:val="center" w:pos="794"/>
                <w:tab w:val="center" w:pos="2495"/>
              </w:tabs>
              <w:spacing w:before="0" w:after="0"/>
              <w:rPr>
                <w:rFonts w:ascii="Arial" w:hAnsi="Arial"/>
                <w:sz w:val="16"/>
                <w:szCs w:val="16"/>
              </w:rPr>
            </w:pPr>
          </w:p>
          <w:p w:rsidR="002B4092" w:rsidRDefault="002B4092" w:rsidP="002B4092">
            <w:pPr>
              <w:pStyle w:val="L"/>
              <w:tabs>
                <w:tab w:val="center" w:pos="794"/>
                <w:tab w:val="center" w:pos="2495"/>
              </w:tabs>
              <w:spacing w:before="0" w:after="0"/>
              <w:rPr>
                <w:rFonts w:ascii="Arial" w:hAnsi="Arial"/>
                <w:sz w:val="16"/>
                <w:szCs w:val="16"/>
              </w:rPr>
            </w:pPr>
          </w:p>
          <w:p w:rsidR="002B4092" w:rsidRDefault="002B4092" w:rsidP="002B4092">
            <w:pPr>
              <w:pStyle w:val="L"/>
              <w:tabs>
                <w:tab w:val="center" w:pos="794"/>
                <w:tab w:val="center" w:pos="2495"/>
              </w:tabs>
              <w:spacing w:before="0" w:after="0"/>
              <w:rPr>
                <w:rFonts w:ascii="Arial" w:hAnsi="Arial"/>
                <w:sz w:val="16"/>
                <w:szCs w:val="16"/>
              </w:rPr>
            </w:pPr>
          </w:p>
          <w:p w:rsidR="00637AA4" w:rsidRPr="006A63E5" w:rsidRDefault="00637AA4" w:rsidP="002B4092">
            <w:pPr>
              <w:pStyle w:val="L"/>
              <w:tabs>
                <w:tab w:val="center" w:pos="794"/>
                <w:tab w:val="center" w:pos="2495"/>
              </w:tabs>
              <w:spacing w:before="0" w:after="0"/>
              <w:rPr>
                <w:rFonts w:ascii="Arial" w:hAnsi="Arial"/>
                <w:sz w:val="16"/>
                <w:szCs w:val="16"/>
              </w:rPr>
            </w:pPr>
            <w:r w:rsidRPr="006A63E5">
              <w:rPr>
                <w:rFonts w:ascii="Arial" w:hAnsi="Arial"/>
                <w:sz w:val="16"/>
                <w:szCs w:val="16"/>
              </w:rPr>
              <w:tab/>
            </w:r>
            <w:r w:rsidR="00502CB1" w:rsidRPr="006A63E5">
              <w:rPr>
                <w:rFonts w:ascii="Arial" w:hAnsi="Arial"/>
                <w:i/>
                <w:iCs/>
                <w:sz w:val="16"/>
                <w:szCs w:val="16"/>
                <w:u w:val="single"/>
              </w:rPr>
              <w:fldChar w:fldCharType="begin">
                <w:ffData>
                  <w:name w:val=""/>
                  <w:enabled/>
                  <w:calcOnExit w:val="0"/>
                  <w:textInput/>
                </w:ffData>
              </w:fldChar>
            </w:r>
            <w:r w:rsidRPr="006A63E5">
              <w:rPr>
                <w:rFonts w:ascii="Arial" w:hAnsi="Arial"/>
                <w:i/>
                <w:iCs/>
                <w:sz w:val="16"/>
                <w:szCs w:val="16"/>
                <w:u w:val="single"/>
              </w:rPr>
              <w:instrText xml:space="preserve"> FORMTEXT </w:instrText>
            </w:r>
            <w:r w:rsidR="00502CB1" w:rsidRPr="006A63E5">
              <w:rPr>
                <w:rFonts w:ascii="Arial" w:hAnsi="Arial"/>
                <w:i/>
                <w:iCs/>
                <w:sz w:val="16"/>
                <w:szCs w:val="16"/>
                <w:u w:val="single"/>
              </w:rPr>
            </w:r>
            <w:r w:rsidR="00502CB1" w:rsidRPr="006A63E5">
              <w:rPr>
                <w:rFonts w:ascii="Arial" w:hAnsi="Arial"/>
                <w:i/>
                <w:iCs/>
                <w:sz w:val="16"/>
                <w:szCs w:val="16"/>
                <w:u w:val="single"/>
              </w:rPr>
              <w:fldChar w:fldCharType="separate"/>
            </w:r>
            <w:r>
              <w:rPr>
                <w:rFonts w:ascii="Arial" w:hAnsi="Arial"/>
                <w:i/>
                <w:iCs/>
                <w:noProof/>
                <w:sz w:val="16"/>
                <w:szCs w:val="16"/>
                <w:u w:val="single"/>
              </w:rPr>
              <w:t> </w:t>
            </w:r>
            <w:r>
              <w:rPr>
                <w:rFonts w:ascii="Arial" w:hAnsi="Arial"/>
                <w:i/>
                <w:iCs/>
                <w:noProof/>
                <w:sz w:val="16"/>
                <w:szCs w:val="16"/>
                <w:u w:val="single"/>
              </w:rPr>
              <w:t> </w:t>
            </w:r>
            <w:r>
              <w:rPr>
                <w:rFonts w:ascii="Arial" w:hAnsi="Arial"/>
                <w:i/>
                <w:iCs/>
                <w:noProof/>
                <w:sz w:val="16"/>
                <w:szCs w:val="16"/>
                <w:u w:val="single"/>
              </w:rPr>
              <w:t> </w:t>
            </w:r>
            <w:r>
              <w:rPr>
                <w:rFonts w:ascii="Arial" w:hAnsi="Arial"/>
                <w:i/>
                <w:iCs/>
                <w:noProof/>
                <w:sz w:val="16"/>
                <w:szCs w:val="16"/>
                <w:u w:val="single"/>
              </w:rPr>
              <w:t> </w:t>
            </w:r>
            <w:r>
              <w:rPr>
                <w:rFonts w:ascii="Arial" w:hAnsi="Arial"/>
                <w:i/>
                <w:iCs/>
                <w:noProof/>
                <w:sz w:val="16"/>
                <w:szCs w:val="16"/>
                <w:u w:val="single"/>
              </w:rPr>
              <w:t> </w:t>
            </w:r>
            <w:r w:rsidR="00502CB1" w:rsidRPr="006A63E5">
              <w:rPr>
                <w:rFonts w:ascii="Arial" w:hAnsi="Arial"/>
                <w:i/>
                <w:iCs/>
                <w:sz w:val="16"/>
                <w:szCs w:val="16"/>
                <w:u w:val="single"/>
              </w:rPr>
              <w:fldChar w:fldCharType="end"/>
            </w:r>
            <w:r w:rsidRPr="006A63E5">
              <w:rPr>
                <w:rFonts w:ascii="Arial" w:hAnsi="Arial"/>
                <w:sz w:val="16"/>
                <w:szCs w:val="16"/>
              </w:rPr>
              <w:tab/>
            </w:r>
            <w:r w:rsidRPr="006A63E5">
              <w:rPr>
                <w:rFonts w:ascii="Arial" w:hAnsi="Arial"/>
                <w:color w:val="808080"/>
                <w:sz w:val="16"/>
                <w:szCs w:val="16"/>
              </w:rPr>
              <w:t>__________________</w:t>
            </w:r>
          </w:p>
          <w:p w:rsidR="00637AA4" w:rsidRPr="006A63E5" w:rsidRDefault="00637AA4" w:rsidP="002B4092">
            <w:pPr>
              <w:pStyle w:val="L"/>
              <w:tabs>
                <w:tab w:val="center" w:pos="794"/>
                <w:tab w:val="center" w:pos="1503"/>
                <w:tab w:val="center" w:pos="2637"/>
              </w:tabs>
              <w:spacing w:before="0" w:after="0"/>
              <w:rPr>
                <w:rFonts w:ascii="Arial" w:hAnsi="Arial"/>
                <w:sz w:val="16"/>
                <w:szCs w:val="16"/>
              </w:rPr>
            </w:pPr>
            <w:r w:rsidRPr="00A9699E">
              <w:rPr>
                <w:rFonts w:ascii="Arial" w:hAnsi="Arial"/>
                <w:i/>
                <w:iCs/>
                <w:color w:val="808080"/>
                <w:sz w:val="10"/>
                <w:szCs w:val="16"/>
              </w:rPr>
              <w:tab/>
              <w:t>П.І.Б.</w:t>
            </w:r>
            <w:r w:rsidRPr="00A9699E">
              <w:rPr>
                <w:rFonts w:ascii="Arial" w:hAnsi="Arial"/>
                <w:i/>
                <w:iCs/>
                <w:color w:val="808080"/>
                <w:sz w:val="10"/>
                <w:szCs w:val="16"/>
              </w:rPr>
              <w:tab/>
              <w:t>М.П.</w:t>
            </w:r>
            <w:r w:rsidRPr="00A9699E">
              <w:rPr>
                <w:rFonts w:ascii="Arial" w:hAnsi="Arial"/>
                <w:i/>
                <w:iCs/>
                <w:color w:val="808080"/>
                <w:sz w:val="10"/>
                <w:szCs w:val="16"/>
              </w:rPr>
              <w:tab/>
              <w:t>підпис</w:t>
            </w:r>
          </w:p>
        </w:tc>
        <w:tc>
          <w:tcPr>
            <w:tcW w:w="3544" w:type="dxa"/>
          </w:tcPr>
          <w:p w:rsidR="00637AA4" w:rsidRDefault="00637AA4" w:rsidP="002B4092">
            <w:pPr>
              <w:pStyle w:val="L"/>
              <w:tabs>
                <w:tab w:val="center" w:pos="1923"/>
                <w:tab w:val="center" w:pos="3543"/>
              </w:tabs>
              <w:spacing w:before="0" w:after="0"/>
              <w:rPr>
                <w:rFonts w:ascii="Arial" w:hAnsi="Arial"/>
                <w:b/>
                <w:sz w:val="16"/>
                <w:szCs w:val="16"/>
              </w:rPr>
            </w:pPr>
            <w:r w:rsidRPr="006A63E5">
              <w:rPr>
                <w:rFonts w:ascii="Arial" w:hAnsi="Arial"/>
                <w:b/>
                <w:sz w:val="16"/>
                <w:szCs w:val="16"/>
              </w:rPr>
              <w:t>СТРАХУВАЛЬНИК</w:t>
            </w:r>
          </w:p>
          <w:p w:rsidR="00637AA4" w:rsidRPr="00486B75" w:rsidRDefault="00637AA4" w:rsidP="002B4092">
            <w:pPr>
              <w:pStyle w:val="L"/>
              <w:tabs>
                <w:tab w:val="center" w:pos="794"/>
                <w:tab w:val="center" w:pos="2495"/>
              </w:tabs>
              <w:spacing w:before="0" w:after="0"/>
              <w:rPr>
                <w:rFonts w:ascii="Arial" w:hAnsi="Arial"/>
                <w:i/>
                <w:sz w:val="12"/>
                <w:szCs w:val="14"/>
                <w:lang w:val="ru-RU"/>
              </w:rPr>
            </w:pPr>
            <w:r w:rsidRPr="00422494">
              <w:rPr>
                <w:rFonts w:ascii="Arial" w:hAnsi="Arial"/>
                <w:i/>
                <w:sz w:val="12"/>
                <w:szCs w:val="14"/>
              </w:rPr>
              <w:t>З умовами Договору та Правилами страхування ознайомлений та згідний.</w:t>
            </w:r>
          </w:p>
          <w:p w:rsidR="00827725" w:rsidRPr="00486B75" w:rsidRDefault="00827725" w:rsidP="002B4092">
            <w:pPr>
              <w:pStyle w:val="L"/>
              <w:tabs>
                <w:tab w:val="center" w:pos="794"/>
                <w:tab w:val="center" w:pos="2495"/>
              </w:tabs>
              <w:spacing w:before="0" w:after="0"/>
              <w:rPr>
                <w:rFonts w:ascii="Arial" w:hAnsi="Arial"/>
                <w:i/>
                <w:sz w:val="12"/>
                <w:szCs w:val="14"/>
                <w:lang w:val="ru-RU"/>
              </w:rPr>
            </w:pPr>
          </w:p>
          <w:p w:rsidR="00827725" w:rsidRPr="00486B75" w:rsidRDefault="00827725" w:rsidP="002B4092">
            <w:pPr>
              <w:pStyle w:val="L"/>
              <w:tabs>
                <w:tab w:val="center" w:pos="794"/>
                <w:tab w:val="center" w:pos="2495"/>
              </w:tabs>
              <w:spacing w:before="0" w:after="0"/>
              <w:rPr>
                <w:rFonts w:ascii="Arial" w:hAnsi="Arial"/>
                <w:i/>
                <w:sz w:val="12"/>
                <w:szCs w:val="14"/>
                <w:lang w:val="ru-RU"/>
              </w:rPr>
            </w:pPr>
          </w:p>
          <w:p w:rsidR="00637AA4" w:rsidRPr="006A63E5" w:rsidRDefault="00637AA4" w:rsidP="002B4092">
            <w:pPr>
              <w:pStyle w:val="L"/>
              <w:tabs>
                <w:tab w:val="center" w:pos="794"/>
                <w:tab w:val="center" w:pos="2495"/>
              </w:tabs>
              <w:spacing w:before="0" w:after="0"/>
              <w:rPr>
                <w:rFonts w:ascii="Arial" w:hAnsi="Arial"/>
                <w:sz w:val="16"/>
                <w:szCs w:val="16"/>
              </w:rPr>
            </w:pPr>
            <w:r w:rsidRPr="006A63E5">
              <w:rPr>
                <w:rFonts w:ascii="Arial" w:hAnsi="Arial"/>
                <w:sz w:val="16"/>
                <w:szCs w:val="16"/>
              </w:rPr>
              <w:tab/>
            </w:r>
            <w:r w:rsidR="00502CB1" w:rsidRPr="006A63E5">
              <w:rPr>
                <w:rFonts w:ascii="Arial" w:hAnsi="Arial"/>
                <w:i/>
                <w:iCs/>
                <w:sz w:val="16"/>
                <w:szCs w:val="16"/>
                <w:u w:val="single"/>
              </w:rPr>
              <w:fldChar w:fldCharType="begin">
                <w:ffData>
                  <w:name w:val=""/>
                  <w:enabled/>
                  <w:calcOnExit w:val="0"/>
                  <w:textInput/>
                </w:ffData>
              </w:fldChar>
            </w:r>
            <w:r w:rsidRPr="006A63E5">
              <w:rPr>
                <w:rFonts w:ascii="Arial" w:hAnsi="Arial"/>
                <w:i/>
                <w:iCs/>
                <w:sz w:val="16"/>
                <w:szCs w:val="16"/>
                <w:u w:val="single"/>
              </w:rPr>
              <w:instrText xml:space="preserve"> FORMTEXT </w:instrText>
            </w:r>
            <w:r w:rsidR="00502CB1" w:rsidRPr="006A63E5">
              <w:rPr>
                <w:rFonts w:ascii="Arial" w:hAnsi="Arial"/>
                <w:i/>
                <w:iCs/>
                <w:sz w:val="16"/>
                <w:szCs w:val="16"/>
                <w:u w:val="single"/>
              </w:rPr>
            </w:r>
            <w:r w:rsidR="00502CB1" w:rsidRPr="006A63E5">
              <w:rPr>
                <w:rFonts w:ascii="Arial" w:hAnsi="Arial"/>
                <w:i/>
                <w:iCs/>
                <w:sz w:val="16"/>
                <w:szCs w:val="16"/>
                <w:u w:val="single"/>
              </w:rPr>
              <w:fldChar w:fldCharType="separate"/>
            </w:r>
            <w:r>
              <w:rPr>
                <w:rFonts w:ascii="Arial" w:hAnsi="Arial"/>
                <w:i/>
                <w:iCs/>
                <w:noProof/>
                <w:sz w:val="16"/>
                <w:szCs w:val="16"/>
                <w:u w:val="single"/>
              </w:rPr>
              <w:t> </w:t>
            </w:r>
            <w:r>
              <w:rPr>
                <w:rFonts w:ascii="Arial" w:hAnsi="Arial"/>
                <w:i/>
                <w:iCs/>
                <w:noProof/>
                <w:sz w:val="16"/>
                <w:szCs w:val="16"/>
                <w:u w:val="single"/>
              </w:rPr>
              <w:t> </w:t>
            </w:r>
            <w:r>
              <w:rPr>
                <w:rFonts w:ascii="Arial" w:hAnsi="Arial"/>
                <w:i/>
                <w:iCs/>
                <w:noProof/>
                <w:sz w:val="16"/>
                <w:szCs w:val="16"/>
                <w:u w:val="single"/>
              </w:rPr>
              <w:t> </w:t>
            </w:r>
            <w:r>
              <w:rPr>
                <w:rFonts w:ascii="Arial" w:hAnsi="Arial"/>
                <w:i/>
                <w:iCs/>
                <w:noProof/>
                <w:sz w:val="16"/>
                <w:szCs w:val="16"/>
                <w:u w:val="single"/>
              </w:rPr>
              <w:t> </w:t>
            </w:r>
            <w:r>
              <w:rPr>
                <w:rFonts w:ascii="Arial" w:hAnsi="Arial"/>
                <w:i/>
                <w:iCs/>
                <w:noProof/>
                <w:sz w:val="16"/>
                <w:szCs w:val="16"/>
                <w:u w:val="single"/>
              </w:rPr>
              <w:t> </w:t>
            </w:r>
            <w:r w:rsidR="00502CB1" w:rsidRPr="006A63E5">
              <w:rPr>
                <w:rFonts w:ascii="Arial" w:hAnsi="Arial"/>
                <w:i/>
                <w:iCs/>
                <w:sz w:val="16"/>
                <w:szCs w:val="16"/>
                <w:u w:val="single"/>
              </w:rPr>
              <w:fldChar w:fldCharType="end"/>
            </w:r>
            <w:r w:rsidRPr="006A63E5">
              <w:rPr>
                <w:rFonts w:ascii="Arial" w:hAnsi="Arial"/>
                <w:sz w:val="16"/>
                <w:szCs w:val="16"/>
              </w:rPr>
              <w:tab/>
            </w:r>
            <w:r w:rsidRPr="006A63E5">
              <w:rPr>
                <w:rFonts w:ascii="Arial" w:hAnsi="Arial"/>
                <w:color w:val="808080"/>
                <w:sz w:val="16"/>
                <w:szCs w:val="16"/>
              </w:rPr>
              <w:t>__________________</w:t>
            </w:r>
          </w:p>
          <w:p w:rsidR="00637AA4" w:rsidRPr="006A63E5" w:rsidRDefault="00637AA4" w:rsidP="002B4092">
            <w:pPr>
              <w:pStyle w:val="L"/>
              <w:tabs>
                <w:tab w:val="center" w:pos="794"/>
                <w:tab w:val="center" w:pos="1503"/>
                <w:tab w:val="center" w:pos="2637"/>
              </w:tabs>
              <w:spacing w:before="0" w:after="0"/>
              <w:rPr>
                <w:rFonts w:ascii="Arial" w:hAnsi="Arial"/>
                <w:sz w:val="16"/>
                <w:szCs w:val="16"/>
              </w:rPr>
            </w:pPr>
            <w:r w:rsidRPr="00A9699E">
              <w:rPr>
                <w:rFonts w:ascii="Arial" w:hAnsi="Arial"/>
                <w:i/>
                <w:iCs/>
                <w:color w:val="808080"/>
                <w:sz w:val="10"/>
                <w:szCs w:val="16"/>
              </w:rPr>
              <w:tab/>
              <w:t>П.І.Б.</w:t>
            </w:r>
            <w:r w:rsidRPr="00A9699E">
              <w:rPr>
                <w:rFonts w:ascii="Arial" w:hAnsi="Arial"/>
                <w:i/>
                <w:iCs/>
                <w:color w:val="808080"/>
                <w:sz w:val="10"/>
                <w:szCs w:val="16"/>
              </w:rPr>
              <w:tab/>
              <w:t>М.П.</w:t>
            </w:r>
            <w:r w:rsidRPr="00A9699E">
              <w:rPr>
                <w:rFonts w:ascii="Arial" w:hAnsi="Arial"/>
                <w:i/>
                <w:iCs/>
                <w:color w:val="808080"/>
                <w:sz w:val="10"/>
                <w:szCs w:val="16"/>
              </w:rPr>
              <w:tab/>
              <w:t>підпис</w:t>
            </w:r>
          </w:p>
        </w:tc>
      </w:tr>
    </w:tbl>
    <w:p w:rsidR="00206F2C" w:rsidRPr="006D18A5" w:rsidRDefault="00502CB1" w:rsidP="002B4092">
      <w:pPr>
        <w:rPr>
          <w:rFonts w:cs="Arial"/>
          <w:sz w:val="2"/>
          <w:szCs w:val="2"/>
        </w:rPr>
      </w:pPr>
      <w:r w:rsidRPr="00502CB1">
        <w:rPr>
          <w:rFonts w:cs="Arial"/>
          <w:noProof/>
          <w:sz w:val="2"/>
          <w:szCs w:val="2"/>
          <w:lang w:val="ru-RU"/>
        </w:rPr>
        <w:pict>
          <v:rect id="Rectangle 2" o:spid="_x0000_s1026" style="position:absolute;margin-left:-1.05pt;margin-top:614.9pt;width:524.65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" stroked="f"/>
        </w:pict>
      </w:r>
    </w:p>
    <w:sectPr w:rsidR="00206F2C" w:rsidRPr="006D18A5" w:rsidSect="00C86F3C">
      <w:type w:val="continuous"/>
      <w:pgSz w:w="11907" w:h="16840" w:code="9"/>
      <w:pgMar w:top="567" w:right="567" w:bottom="567" w:left="567" w:header="397" w:footer="284" w:gutter="0"/>
      <w:cols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BB8" w:rsidRDefault="00702BB8" w:rsidP="00AB6C95">
      <w:r>
        <w:separator/>
      </w:r>
    </w:p>
  </w:endnote>
  <w:endnote w:type="continuationSeparator" w:id="0">
    <w:p w:rsidR="00702BB8" w:rsidRDefault="00702BB8" w:rsidP="00AB6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extBook">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B8" w:rsidRPr="002E0A32" w:rsidRDefault="00702BB8" w:rsidP="002E0A32">
    <w:pPr>
      <w:pStyle w:val="Default"/>
      <w:jc w:val="both"/>
      <w:rPr>
        <w:szCs w:val="16"/>
        <w:lang w:val="uk-UA"/>
      </w:rPr>
    </w:pPr>
    <w:r w:rsidRPr="00336668">
      <w:rPr>
        <w:rFonts w:ascii="Arial" w:hAnsi="Arial" w:cs="Arial"/>
        <w:sz w:val="16"/>
        <w:szCs w:val="16"/>
        <w:lang w:val="uk-UA"/>
      </w:rPr>
      <w:t>Страховик</w:t>
    </w:r>
    <w:r>
      <w:rPr>
        <w:rFonts w:ascii="Arial" w:hAnsi="Arial" w:cs="Arial"/>
        <w:sz w:val="16"/>
        <w:szCs w:val="16"/>
        <w:lang w:val="uk-UA"/>
      </w:rPr>
      <w:t xml:space="preserve">                                  </w:t>
    </w:r>
    <w:r w:rsidRPr="00336668">
      <w:rPr>
        <w:rFonts w:ascii="Arial" w:hAnsi="Arial" w:cs="Arial"/>
        <w:sz w:val="16"/>
        <w:szCs w:val="16"/>
        <w:lang w:val="uk-UA"/>
      </w:rPr>
      <w:t xml:space="preserve">Вигодонабувач </w:t>
    </w:r>
    <w:r>
      <w:rPr>
        <w:rFonts w:ascii="Arial" w:hAnsi="Arial" w:cs="Arial"/>
        <w:sz w:val="16"/>
        <w:szCs w:val="16"/>
        <w:lang w:val="uk-UA"/>
      </w:rPr>
      <w:t xml:space="preserve">                                       </w:t>
    </w:r>
    <w:r w:rsidRPr="00336668">
      <w:rPr>
        <w:rFonts w:ascii="Arial" w:hAnsi="Arial" w:cs="Arial"/>
        <w:sz w:val="16"/>
        <w:szCs w:val="16"/>
        <w:lang w:val="uk-UA"/>
      </w:rPr>
      <w:t>Страху</w:t>
    </w:r>
    <w:r>
      <w:rPr>
        <w:rFonts w:ascii="Arial" w:hAnsi="Arial" w:cs="Arial"/>
        <w:sz w:val="16"/>
        <w:szCs w:val="16"/>
        <w:lang w:val="uk-UA"/>
      </w:rPr>
      <w:t xml:space="preserve">вальник                                      </w:t>
    </w:r>
    <w:r w:rsidRPr="00244DB9">
      <w:rPr>
        <w:rFonts w:ascii="Arial" w:hAnsi="Arial" w:cs="Arial"/>
        <w:sz w:val="14"/>
        <w:szCs w:val="14"/>
        <w:lang w:val="uk-UA"/>
      </w:rPr>
      <w:t xml:space="preserve">код бланку </w:t>
    </w:r>
    <w:r>
      <w:rPr>
        <w:rFonts w:ascii="Arial" w:hAnsi="Arial" w:cs="Arial"/>
        <w:sz w:val="14"/>
        <w:szCs w:val="14"/>
        <w:lang w:val="uk-UA"/>
      </w:rPr>
      <w:t>11</w:t>
    </w:r>
    <w:r w:rsidRPr="00244DB9">
      <w:rPr>
        <w:rFonts w:ascii="Arial" w:hAnsi="Arial" w:cs="Arial"/>
        <w:sz w:val="14"/>
        <w:szCs w:val="14"/>
        <w:lang w:val="uk-UA"/>
      </w:rPr>
      <w:t>-</w:t>
    </w:r>
    <w:r>
      <w:rPr>
        <w:rFonts w:ascii="Arial" w:hAnsi="Arial" w:cs="Arial"/>
        <w:sz w:val="14"/>
        <w:szCs w:val="14"/>
        <w:lang w:val="uk-UA"/>
      </w:rPr>
      <w:t>79</w:t>
    </w:r>
    <w:r w:rsidRPr="00244DB9">
      <w:rPr>
        <w:rFonts w:ascii="Arial" w:hAnsi="Arial" w:cs="Arial"/>
        <w:sz w:val="14"/>
        <w:szCs w:val="14"/>
        <w:lang w:val="uk-UA"/>
      </w:rPr>
      <w:t xml:space="preserve"> Р</w:t>
    </w:r>
    <w:r>
      <w:rPr>
        <w:rFonts w:ascii="Arial" w:hAnsi="Arial" w:cs="Arial"/>
        <w:sz w:val="14"/>
        <w:szCs w:val="14"/>
        <w:lang w:val="uk-UA"/>
      </w:rPr>
      <w:t xml:space="preserve">1/28.12.2017 </w:t>
    </w:r>
    <w:r w:rsidRPr="00244DB9">
      <w:rPr>
        <w:rFonts w:ascii="Arial" w:hAnsi="Arial" w:cs="Arial"/>
        <w:sz w:val="14"/>
        <w:szCs w:val="14"/>
        <w:lang w:val="uk-UA"/>
      </w:rPr>
      <w:t xml:space="preserve">    стор. </w:t>
    </w:r>
    <w:r w:rsidR="00502CB1" w:rsidRPr="00244DB9">
      <w:rPr>
        <w:rFonts w:ascii="Arial" w:hAnsi="Arial" w:cs="Arial"/>
        <w:sz w:val="14"/>
        <w:szCs w:val="14"/>
        <w:lang w:val="uk-UA"/>
      </w:rPr>
      <w:fldChar w:fldCharType="begin"/>
    </w:r>
    <w:r w:rsidRPr="00244DB9">
      <w:rPr>
        <w:rFonts w:ascii="Arial" w:hAnsi="Arial" w:cs="Arial"/>
        <w:sz w:val="14"/>
        <w:szCs w:val="14"/>
        <w:lang w:val="uk-UA"/>
      </w:rPr>
      <w:instrText xml:space="preserve"> PAGE   \* MERGEFORMAT </w:instrText>
    </w:r>
    <w:r w:rsidR="00502CB1" w:rsidRPr="00244DB9">
      <w:rPr>
        <w:rFonts w:ascii="Arial" w:hAnsi="Arial" w:cs="Arial"/>
        <w:sz w:val="14"/>
        <w:szCs w:val="14"/>
        <w:lang w:val="uk-UA"/>
      </w:rPr>
      <w:fldChar w:fldCharType="separate"/>
    </w:r>
    <w:r w:rsidR="006321FC">
      <w:rPr>
        <w:rFonts w:ascii="Arial" w:hAnsi="Arial" w:cs="Arial"/>
        <w:noProof/>
        <w:sz w:val="14"/>
        <w:szCs w:val="14"/>
        <w:lang w:val="uk-UA"/>
      </w:rPr>
      <w:t>7</w:t>
    </w:r>
    <w:r w:rsidR="00502CB1" w:rsidRPr="00244DB9">
      <w:rPr>
        <w:rFonts w:ascii="Arial" w:hAnsi="Arial" w:cs="Arial"/>
        <w:sz w:val="14"/>
        <w:szCs w:val="14"/>
        <w:lang w:val="uk-U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DF" w:rsidRPr="002E0A32" w:rsidRDefault="007D53DF" w:rsidP="007D53DF">
    <w:pPr>
      <w:pStyle w:val="Default"/>
      <w:jc w:val="both"/>
      <w:rPr>
        <w:szCs w:val="16"/>
        <w:lang w:val="uk-UA"/>
      </w:rPr>
    </w:pPr>
    <w:r w:rsidRPr="00336668">
      <w:rPr>
        <w:rFonts w:ascii="Arial" w:hAnsi="Arial" w:cs="Arial"/>
        <w:sz w:val="16"/>
        <w:szCs w:val="16"/>
        <w:lang w:val="uk-UA"/>
      </w:rPr>
      <w:t>Страховик</w:t>
    </w:r>
    <w:r>
      <w:rPr>
        <w:rFonts w:ascii="Arial" w:hAnsi="Arial" w:cs="Arial"/>
        <w:sz w:val="16"/>
        <w:szCs w:val="16"/>
        <w:lang w:val="uk-UA"/>
      </w:rPr>
      <w:t xml:space="preserve">                                  </w:t>
    </w:r>
    <w:r w:rsidRPr="00336668">
      <w:rPr>
        <w:rFonts w:ascii="Arial" w:hAnsi="Arial" w:cs="Arial"/>
        <w:sz w:val="16"/>
        <w:szCs w:val="16"/>
        <w:lang w:val="uk-UA"/>
      </w:rPr>
      <w:t xml:space="preserve">Вигодонабувач </w:t>
    </w:r>
    <w:r>
      <w:rPr>
        <w:rFonts w:ascii="Arial" w:hAnsi="Arial" w:cs="Arial"/>
        <w:sz w:val="16"/>
        <w:szCs w:val="16"/>
        <w:lang w:val="uk-UA"/>
      </w:rPr>
      <w:t xml:space="preserve">                                       </w:t>
    </w:r>
    <w:r w:rsidRPr="00336668">
      <w:rPr>
        <w:rFonts w:ascii="Arial" w:hAnsi="Arial" w:cs="Arial"/>
        <w:sz w:val="16"/>
        <w:szCs w:val="16"/>
        <w:lang w:val="uk-UA"/>
      </w:rPr>
      <w:t>Страху</w:t>
    </w:r>
    <w:r>
      <w:rPr>
        <w:rFonts w:ascii="Arial" w:hAnsi="Arial" w:cs="Arial"/>
        <w:sz w:val="16"/>
        <w:szCs w:val="16"/>
        <w:lang w:val="uk-UA"/>
      </w:rPr>
      <w:t xml:space="preserve">вальник                                      </w:t>
    </w:r>
    <w:r w:rsidRPr="00244DB9">
      <w:rPr>
        <w:rFonts w:ascii="Arial" w:hAnsi="Arial" w:cs="Arial"/>
        <w:sz w:val="14"/>
        <w:szCs w:val="14"/>
        <w:lang w:val="uk-UA"/>
      </w:rPr>
      <w:t xml:space="preserve">код бланку </w:t>
    </w:r>
    <w:r>
      <w:rPr>
        <w:rFonts w:ascii="Arial" w:hAnsi="Arial" w:cs="Arial"/>
        <w:sz w:val="14"/>
        <w:szCs w:val="14"/>
        <w:lang w:val="uk-UA"/>
      </w:rPr>
      <w:t>11</w:t>
    </w:r>
    <w:r w:rsidRPr="00244DB9">
      <w:rPr>
        <w:rFonts w:ascii="Arial" w:hAnsi="Arial" w:cs="Arial"/>
        <w:sz w:val="14"/>
        <w:szCs w:val="14"/>
        <w:lang w:val="uk-UA"/>
      </w:rPr>
      <w:t>-</w:t>
    </w:r>
    <w:r>
      <w:rPr>
        <w:rFonts w:ascii="Arial" w:hAnsi="Arial" w:cs="Arial"/>
        <w:sz w:val="14"/>
        <w:szCs w:val="14"/>
        <w:lang w:val="uk-UA"/>
      </w:rPr>
      <w:t>79</w:t>
    </w:r>
    <w:r w:rsidRPr="00244DB9">
      <w:rPr>
        <w:rFonts w:ascii="Arial" w:hAnsi="Arial" w:cs="Arial"/>
        <w:sz w:val="14"/>
        <w:szCs w:val="14"/>
        <w:lang w:val="uk-UA"/>
      </w:rPr>
      <w:t xml:space="preserve"> Р</w:t>
    </w:r>
    <w:r>
      <w:rPr>
        <w:rFonts w:ascii="Arial" w:hAnsi="Arial" w:cs="Arial"/>
        <w:sz w:val="14"/>
        <w:szCs w:val="14"/>
        <w:lang w:val="uk-UA"/>
      </w:rPr>
      <w:t xml:space="preserve">1/28.12.2017 </w:t>
    </w:r>
    <w:r w:rsidRPr="00244DB9">
      <w:rPr>
        <w:rFonts w:ascii="Arial" w:hAnsi="Arial" w:cs="Arial"/>
        <w:sz w:val="14"/>
        <w:szCs w:val="14"/>
        <w:lang w:val="uk-UA"/>
      </w:rPr>
      <w:t xml:space="preserve">    стор. </w:t>
    </w:r>
    <w:r w:rsidR="00502CB1" w:rsidRPr="00244DB9">
      <w:rPr>
        <w:rFonts w:ascii="Arial" w:hAnsi="Arial" w:cs="Arial"/>
        <w:sz w:val="14"/>
        <w:szCs w:val="14"/>
        <w:lang w:val="uk-UA"/>
      </w:rPr>
      <w:fldChar w:fldCharType="begin"/>
    </w:r>
    <w:r w:rsidRPr="00244DB9">
      <w:rPr>
        <w:rFonts w:ascii="Arial" w:hAnsi="Arial" w:cs="Arial"/>
        <w:sz w:val="14"/>
        <w:szCs w:val="14"/>
        <w:lang w:val="uk-UA"/>
      </w:rPr>
      <w:instrText xml:space="preserve"> PAGE   \* MERGEFORMAT </w:instrText>
    </w:r>
    <w:r w:rsidR="00502CB1" w:rsidRPr="00244DB9">
      <w:rPr>
        <w:rFonts w:ascii="Arial" w:hAnsi="Arial" w:cs="Arial"/>
        <w:sz w:val="14"/>
        <w:szCs w:val="14"/>
        <w:lang w:val="uk-UA"/>
      </w:rPr>
      <w:fldChar w:fldCharType="separate"/>
    </w:r>
    <w:r w:rsidR="006321FC">
      <w:rPr>
        <w:rFonts w:ascii="Arial" w:hAnsi="Arial" w:cs="Arial"/>
        <w:noProof/>
        <w:sz w:val="14"/>
        <w:szCs w:val="14"/>
        <w:lang w:val="uk-UA"/>
      </w:rPr>
      <w:t>1</w:t>
    </w:r>
    <w:r w:rsidR="00502CB1" w:rsidRPr="00244DB9">
      <w:rPr>
        <w:rFonts w:ascii="Arial" w:hAnsi="Arial" w:cs="Arial"/>
        <w:sz w:val="14"/>
        <w:szCs w:val="14"/>
        <w:lang w:val="uk-U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BB8" w:rsidRDefault="00702BB8" w:rsidP="00AB6C95">
      <w:r>
        <w:separator/>
      </w:r>
    </w:p>
  </w:footnote>
  <w:footnote w:type="continuationSeparator" w:id="0">
    <w:p w:rsidR="00702BB8" w:rsidRDefault="00702BB8" w:rsidP="00AB6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DF" w:rsidRPr="00FD3306" w:rsidRDefault="007D53DF">
    <w:pPr>
      <w:pStyle w:val="a7"/>
      <w:rPr>
        <w:vanish/>
      </w:rPr>
    </w:pPr>
    <w:r w:rsidRPr="00FD3306">
      <w:rPr>
        <w:noProof/>
        <w:vanish/>
        <w:lang w:eastAsia="uk-UA"/>
      </w:rPr>
      <w:drawing>
        <wp:anchor distT="0" distB="0" distL="114300" distR="114300" simplePos="0" relativeHeight="251659264" behindDoc="0" locked="0" layoutInCell="1" allowOverlap="1">
          <wp:simplePos x="0" y="0"/>
          <wp:positionH relativeFrom="page">
            <wp:posOffset>1237</wp:posOffset>
          </wp:positionH>
          <wp:positionV relativeFrom="page">
            <wp:posOffset>178130</wp:posOffset>
          </wp:positionV>
          <wp:extent cx="7559535" cy="813460"/>
          <wp:effectExtent l="19050" t="0" r="4152" b="0"/>
          <wp:wrapNone/>
          <wp:docPr id="7" name="Рисунок 1" descr="Бланк-print-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print-29"/>
                  <pic:cNvPicPr>
                    <a:picLocks noChangeAspect="1" noChangeArrowheads="1"/>
                  </pic:cNvPicPr>
                </pic:nvPicPr>
                <pic:blipFill>
                  <a:blip r:embed="rId1" cstate="print"/>
                  <a:srcRect/>
                  <a:stretch>
                    <a:fillRect/>
                  </a:stretch>
                </pic:blipFill>
                <pic:spPr bwMode="auto">
                  <a:xfrm>
                    <a:off x="0" y="0"/>
                    <a:ext cx="7558698" cy="8128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B8" w:rsidRPr="004C00D4" w:rsidRDefault="00702BB8" w:rsidP="004C00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DFE"/>
    <w:multiLevelType w:val="multilevel"/>
    <w:tmpl w:val="59628DA0"/>
    <w:lvl w:ilvl="0">
      <w:start w:val="6"/>
      <w:numFmt w:val="decimal"/>
      <w:lvlText w:val="%1."/>
      <w:lvlJc w:val="left"/>
      <w:pPr>
        <w:tabs>
          <w:tab w:val="num" w:pos="405"/>
        </w:tabs>
        <w:ind w:left="405" w:hanging="405"/>
      </w:pPr>
      <w:rPr>
        <w:rFonts w:hint="default"/>
        <w:sz w:val="16"/>
        <w:szCs w:val="16"/>
      </w:rPr>
    </w:lvl>
    <w:lvl w:ilvl="1">
      <w:start w:val="4"/>
      <w:numFmt w:val="decimal"/>
      <w:lvlText w:val="%1.%2."/>
      <w:lvlJc w:val="left"/>
      <w:pPr>
        <w:tabs>
          <w:tab w:val="num" w:pos="405"/>
        </w:tabs>
        <w:ind w:left="405" w:hanging="405"/>
      </w:pPr>
      <w:rPr>
        <w:rFonts w:hint="default"/>
        <w:sz w:val="16"/>
        <w:szCs w:val="16"/>
      </w:rPr>
    </w:lvl>
    <w:lvl w:ilvl="2">
      <w:start w:val="1"/>
      <w:numFmt w:val="decimal"/>
      <w:lvlText w:val="%1.%2.%3."/>
      <w:lvlJc w:val="left"/>
      <w:pPr>
        <w:tabs>
          <w:tab w:val="num" w:pos="720"/>
        </w:tabs>
        <w:ind w:left="720" w:hanging="720"/>
      </w:pPr>
      <w:rPr>
        <w:rFonts w:hint="default"/>
        <w:b w:val="0"/>
        <w:sz w:val="16"/>
        <w:szCs w:val="16"/>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440"/>
        </w:tabs>
        <w:ind w:left="1440" w:hanging="1440"/>
      </w:pPr>
      <w:rPr>
        <w:rFonts w:hint="default"/>
        <w:sz w:val="18"/>
      </w:rPr>
    </w:lvl>
  </w:abstractNum>
  <w:abstractNum w:abstractNumId="1">
    <w:nsid w:val="02C56223"/>
    <w:multiLevelType w:val="hybridMultilevel"/>
    <w:tmpl w:val="83665B10"/>
    <w:lvl w:ilvl="0" w:tplc="0F7C7398">
      <w:start w:val="1"/>
      <w:numFmt w:val="bullet"/>
      <w:pStyle w:val="5"/>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3877BFA"/>
    <w:multiLevelType w:val="multilevel"/>
    <w:tmpl w:val="D786DA1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8978CF"/>
    <w:multiLevelType w:val="multilevel"/>
    <w:tmpl w:val="D77415A6"/>
    <w:lvl w:ilvl="0">
      <w:start w:val="11"/>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
    <w:nsid w:val="072E1CA6"/>
    <w:multiLevelType w:val="hybridMultilevel"/>
    <w:tmpl w:val="9AF8A090"/>
    <w:lvl w:ilvl="0" w:tplc="1BD4F3B4">
      <w:start w:val="14"/>
      <w:numFmt w:val="decimal"/>
      <w:lvlText w:val="%1."/>
      <w:lvlJc w:val="left"/>
      <w:pPr>
        <w:tabs>
          <w:tab w:val="num" w:pos="900"/>
        </w:tabs>
        <w:ind w:left="900" w:hanging="360"/>
      </w:pPr>
      <w:rPr>
        <w:rFonts w:cs="Helv" w:hint="default"/>
        <w:b/>
      </w:rPr>
    </w:lvl>
    <w:lvl w:ilvl="1" w:tplc="06DEB3A4">
      <w:numFmt w:val="none"/>
      <w:lvlText w:val=""/>
      <w:lvlJc w:val="left"/>
      <w:pPr>
        <w:tabs>
          <w:tab w:val="num" w:pos="360"/>
        </w:tabs>
      </w:pPr>
    </w:lvl>
    <w:lvl w:ilvl="2" w:tplc="11D8C9F6">
      <w:numFmt w:val="none"/>
      <w:lvlText w:val=""/>
      <w:lvlJc w:val="left"/>
      <w:pPr>
        <w:tabs>
          <w:tab w:val="num" w:pos="360"/>
        </w:tabs>
      </w:pPr>
    </w:lvl>
    <w:lvl w:ilvl="3" w:tplc="8D3CBAEC">
      <w:numFmt w:val="none"/>
      <w:lvlText w:val=""/>
      <w:lvlJc w:val="left"/>
      <w:pPr>
        <w:tabs>
          <w:tab w:val="num" w:pos="360"/>
        </w:tabs>
      </w:pPr>
    </w:lvl>
    <w:lvl w:ilvl="4" w:tplc="996AFA22">
      <w:numFmt w:val="none"/>
      <w:lvlText w:val=""/>
      <w:lvlJc w:val="left"/>
      <w:pPr>
        <w:tabs>
          <w:tab w:val="num" w:pos="360"/>
        </w:tabs>
      </w:pPr>
    </w:lvl>
    <w:lvl w:ilvl="5" w:tplc="9E64DDE8">
      <w:numFmt w:val="none"/>
      <w:lvlText w:val=""/>
      <w:lvlJc w:val="left"/>
      <w:pPr>
        <w:tabs>
          <w:tab w:val="num" w:pos="360"/>
        </w:tabs>
      </w:pPr>
    </w:lvl>
    <w:lvl w:ilvl="6" w:tplc="86EC8086">
      <w:numFmt w:val="none"/>
      <w:lvlText w:val=""/>
      <w:lvlJc w:val="left"/>
      <w:pPr>
        <w:tabs>
          <w:tab w:val="num" w:pos="360"/>
        </w:tabs>
      </w:pPr>
    </w:lvl>
    <w:lvl w:ilvl="7" w:tplc="F8B4C964">
      <w:numFmt w:val="none"/>
      <w:lvlText w:val=""/>
      <w:lvlJc w:val="left"/>
      <w:pPr>
        <w:tabs>
          <w:tab w:val="num" w:pos="360"/>
        </w:tabs>
      </w:pPr>
    </w:lvl>
    <w:lvl w:ilvl="8" w:tplc="A3FEE0DA">
      <w:numFmt w:val="none"/>
      <w:lvlText w:val=""/>
      <w:lvlJc w:val="left"/>
      <w:pPr>
        <w:tabs>
          <w:tab w:val="num" w:pos="360"/>
        </w:tabs>
      </w:pPr>
    </w:lvl>
  </w:abstractNum>
  <w:abstractNum w:abstractNumId="5">
    <w:nsid w:val="08AB3DFD"/>
    <w:multiLevelType w:val="multilevel"/>
    <w:tmpl w:val="3F72522E"/>
    <w:lvl w:ilvl="0">
      <w:start w:val="14"/>
      <w:numFmt w:val="decimal"/>
      <w:lvlText w:val="%1."/>
      <w:lvlJc w:val="left"/>
      <w:pPr>
        <w:tabs>
          <w:tab w:val="num" w:pos="480"/>
        </w:tabs>
        <w:ind w:left="480" w:hanging="480"/>
      </w:pPr>
      <w:rPr>
        <w:rFonts w:hint="default"/>
      </w:rPr>
    </w:lvl>
    <w:lvl w:ilvl="1">
      <w:start w:val="2"/>
      <w:numFmt w:val="decimal"/>
      <w:lvlText w:val="9.%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1213C8"/>
    <w:multiLevelType w:val="multilevel"/>
    <w:tmpl w:val="36468F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0B0A2787"/>
    <w:multiLevelType w:val="multilevel"/>
    <w:tmpl w:val="1F461EE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9.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413EDD"/>
    <w:multiLevelType w:val="multilevel"/>
    <w:tmpl w:val="A698AC7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493"/>
        </w:tabs>
        <w:ind w:left="493" w:hanging="360"/>
      </w:pPr>
      <w:rPr>
        <w:rFonts w:hint="default"/>
      </w:rPr>
    </w:lvl>
    <w:lvl w:ilvl="2">
      <w:start w:val="2"/>
      <w:numFmt w:val="decimal"/>
      <w:lvlText w:val="%1.%2.%3."/>
      <w:lvlJc w:val="left"/>
      <w:pPr>
        <w:tabs>
          <w:tab w:val="num" w:pos="626"/>
        </w:tabs>
        <w:ind w:left="626" w:hanging="360"/>
      </w:pPr>
      <w:rPr>
        <w:rFonts w:hint="default"/>
      </w:rPr>
    </w:lvl>
    <w:lvl w:ilvl="3">
      <w:start w:val="1"/>
      <w:numFmt w:val="decimal"/>
      <w:lvlText w:val="%1.%2.%3.%4."/>
      <w:lvlJc w:val="left"/>
      <w:pPr>
        <w:tabs>
          <w:tab w:val="num" w:pos="1119"/>
        </w:tabs>
        <w:ind w:left="1119" w:hanging="720"/>
      </w:pPr>
      <w:rPr>
        <w:rFonts w:hint="default"/>
      </w:rPr>
    </w:lvl>
    <w:lvl w:ilvl="4">
      <w:start w:val="1"/>
      <w:numFmt w:val="decimal"/>
      <w:lvlText w:val="%1.%2.%3.%4.%5."/>
      <w:lvlJc w:val="left"/>
      <w:pPr>
        <w:tabs>
          <w:tab w:val="num" w:pos="1252"/>
        </w:tabs>
        <w:ind w:left="1252" w:hanging="720"/>
      </w:pPr>
      <w:rPr>
        <w:rFonts w:hint="default"/>
      </w:rPr>
    </w:lvl>
    <w:lvl w:ilvl="5">
      <w:start w:val="1"/>
      <w:numFmt w:val="decimal"/>
      <w:lvlText w:val="%1.%2.%3.%4.%5.%6."/>
      <w:lvlJc w:val="left"/>
      <w:pPr>
        <w:tabs>
          <w:tab w:val="num" w:pos="1385"/>
        </w:tabs>
        <w:ind w:left="1385" w:hanging="720"/>
      </w:pPr>
      <w:rPr>
        <w:rFonts w:hint="default"/>
      </w:rPr>
    </w:lvl>
    <w:lvl w:ilvl="6">
      <w:start w:val="1"/>
      <w:numFmt w:val="decimal"/>
      <w:lvlText w:val="%1.%2.%3.%4.%5.%6.%7."/>
      <w:lvlJc w:val="left"/>
      <w:pPr>
        <w:tabs>
          <w:tab w:val="num" w:pos="1518"/>
        </w:tabs>
        <w:ind w:left="1518" w:hanging="720"/>
      </w:pPr>
      <w:rPr>
        <w:rFonts w:hint="default"/>
      </w:rPr>
    </w:lvl>
    <w:lvl w:ilvl="7">
      <w:start w:val="1"/>
      <w:numFmt w:val="decimal"/>
      <w:lvlText w:val="%1.%2.%3.%4.%5.%6.%7.%8."/>
      <w:lvlJc w:val="left"/>
      <w:pPr>
        <w:tabs>
          <w:tab w:val="num" w:pos="2011"/>
        </w:tabs>
        <w:ind w:left="2011" w:hanging="1080"/>
      </w:pPr>
      <w:rPr>
        <w:rFonts w:hint="default"/>
      </w:rPr>
    </w:lvl>
    <w:lvl w:ilvl="8">
      <w:start w:val="1"/>
      <w:numFmt w:val="decimal"/>
      <w:lvlText w:val="%1.%2.%3.%4.%5.%6.%7.%8.%9."/>
      <w:lvlJc w:val="left"/>
      <w:pPr>
        <w:tabs>
          <w:tab w:val="num" w:pos="2144"/>
        </w:tabs>
        <w:ind w:left="2144" w:hanging="1080"/>
      </w:pPr>
      <w:rPr>
        <w:rFonts w:hint="default"/>
      </w:rPr>
    </w:lvl>
  </w:abstractNum>
  <w:abstractNum w:abstractNumId="9">
    <w:nsid w:val="0F347AA7"/>
    <w:multiLevelType w:val="multilevel"/>
    <w:tmpl w:val="FAF64B4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AA3944"/>
    <w:multiLevelType w:val="multilevel"/>
    <w:tmpl w:val="A4EA1EBE"/>
    <w:lvl w:ilvl="0">
      <w:start w:val="6"/>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2E6FCA"/>
    <w:multiLevelType w:val="multilevel"/>
    <w:tmpl w:val="BE182CB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2">
    <w:nsid w:val="1FCB5CBC"/>
    <w:multiLevelType w:val="multilevel"/>
    <w:tmpl w:val="C120717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3">
    <w:nsid w:val="20297176"/>
    <w:multiLevelType w:val="multilevel"/>
    <w:tmpl w:val="261A301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627"/>
        </w:tabs>
        <w:ind w:left="627" w:hanging="360"/>
      </w:pPr>
      <w:rPr>
        <w:rFonts w:hint="default"/>
      </w:rPr>
    </w:lvl>
    <w:lvl w:ilvl="2">
      <w:start w:val="1"/>
      <w:numFmt w:val="decimal"/>
      <w:lvlText w:val="%1.%2.%3."/>
      <w:lvlJc w:val="left"/>
      <w:pPr>
        <w:tabs>
          <w:tab w:val="num" w:pos="894"/>
        </w:tabs>
        <w:ind w:left="894" w:hanging="360"/>
      </w:pPr>
      <w:rPr>
        <w:rFonts w:hint="default"/>
      </w:rPr>
    </w:lvl>
    <w:lvl w:ilvl="3">
      <w:start w:val="1"/>
      <w:numFmt w:val="decimal"/>
      <w:lvlText w:val="%1.%2.%3.%4."/>
      <w:lvlJc w:val="left"/>
      <w:pPr>
        <w:tabs>
          <w:tab w:val="num" w:pos="1521"/>
        </w:tabs>
        <w:ind w:left="1521" w:hanging="720"/>
      </w:pPr>
      <w:rPr>
        <w:rFonts w:hint="default"/>
      </w:rPr>
    </w:lvl>
    <w:lvl w:ilvl="4">
      <w:start w:val="1"/>
      <w:numFmt w:val="decimal"/>
      <w:lvlText w:val="%1.%2.%3.%4.%5."/>
      <w:lvlJc w:val="left"/>
      <w:pPr>
        <w:tabs>
          <w:tab w:val="num" w:pos="1788"/>
        </w:tabs>
        <w:ind w:left="1788" w:hanging="720"/>
      </w:pPr>
      <w:rPr>
        <w:rFonts w:hint="default"/>
      </w:rPr>
    </w:lvl>
    <w:lvl w:ilvl="5">
      <w:start w:val="1"/>
      <w:numFmt w:val="decimal"/>
      <w:lvlText w:val="%1.%2.%3.%4.%5.%6."/>
      <w:lvlJc w:val="left"/>
      <w:pPr>
        <w:tabs>
          <w:tab w:val="num" w:pos="2055"/>
        </w:tabs>
        <w:ind w:left="2055" w:hanging="720"/>
      </w:pPr>
      <w:rPr>
        <w:rFonts w:hint="default"/>
      </w:rPr>
    </w:lvl>
    <w:lvl w:ilvl="6">
      <w:start w:val="1"/>
      <w:numFmt w:val="decimal"/>
      <w:lvlText w:val="%1.%2.%3.%4.%5.%6.%7."/>
      <w:lvlJc w:val="left"/>
      <w:pPr>
        <w:tabs>
          <w:tab w:val="num" w:pos="2322"/>
        </w:tabs>
        <w:ind w:left="2322" w:hanging="720"/>
      </w:pPr>
      <w:rPr>
        <w:rFonts w:hint="default"/>
      </w:rPr>
    </w:lvl>
    <w:lvl w:ilvl="7">
      <w:start w:val="1"/>
      <w:numFmt w:val="decimal"/>
      <w:lvlText w:val="%1.%2.%3.%4.%5.%6.%7.%8."/>
      <w:lvlJc w:val="left"/>
      <w:pPr>
        <w:tabs>
          <w:tab w:val="num" w:pos="2949"/>
        </w:tabs>
        <w:ind w:left="2949" w:hanging="1080"/>
      </w:pPr>
      <w:rPr>
        <w:rFonts w:hint="default"/>
      </w:rPr>
    </w:lvl>
    <w:lvl w:ilvl="8">
      <w:start w:val="1"/>
      <w:numFmt w:val="decimal"/>
      <w:lvlText w:val="%1.%2.%3.%4.%5.%6.%7.%8.%9."/>
      <w:lvlJc w:val="left"/>
      <w:pPr>
        <w:tabs>
          <w:tab w:val="num" w:pos="3216"/>
        </w:tabs>
        <w:ind w:left="3216" w:hanging="1080"/>
      </w:pPr>
      <w:rPr>
        <w:rFonts w:hint="default"/>
      </w:rPr>
    </w:lvl>
  </w:abstractNum>
  <w:abstractNum w:abstractNumId="14">
    <w:nsid w:val="22E30ECF"/>
    <w:multiLevelType w:val="multilevel"/>
    <w:tmpl w:val="892CEE8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493"/>
        </w:tabs>
        <w:ind w:left="493" w:hanging="360"/>
      </w:pPr>
      <w:rPr>
        <w:rFonts w:hint="default"/>
      </w:rPr>
    </w:lvl>
    <w:lvl w:ilvl="2">
      <w:start w:val="3"/>
      <w:numFmt w:val="decimal"/>
      <w:lvlText w:val="%1.%2.%3."/>
      <w:lvlJc w:val="left"/>
      <w:pPr>
        <w:tabs>
          <w:tab w:val="num" w:pos="626"/>
        </w:tabs>
        <w:ind w:left="626" w:hanging="360"/>
      </w:pPr>
      <w:rPr>
        <w:rFonts w:hint="default"/>
      </w:rPr>
    </w:lvl>
    <w:lvl w:ilvl="3">
      <w:start w:val="1"/>
      <w:numFmt w:val="decimal"/>
      <w:lvlText w:val="%1.%2.%3.%4."/>
      <w:lvlJc w:val="left"/>
      <w:pPr>
        <w:tabs>
          <w:tab w:val="num" w:pos="1119"/>
        </w:tabs>
        <w:ind w:left="1119" w:hanging="720"/>
      </w:pPr>
      <w:rPr>
        <w:rFonts w:hint="default"/>
      </w:rPr>
    </w:lvl>
    <w:lvl w:ilvl="4">
      <w:start w:val="1"/>
      <w:numFmt w:val="decimal"/>
      <w:lvlText w:val="%1.%2.%3.%4.%5."/>
      <w:lvlJc w:val="left"/>
      <w:pPr>
        <w:tabs>
          <w:tab w:val="num" w:pos="1252"/>
        </w:tabs>
        <w:ind w:left="1252" w:hanging="720"/>
      </w:pPr>
      <w:rPr>
        <w:rFonts w:hint="default"/>
      </w:rPr>
    </w:lvl>
    <w:lvl w:ilvl="5">
      <w:start w:val="1"/>
      <w:numFmt w:val="decimal"/>
      <w:lvlText w:val="%1.%2.%3.%4.%5.%6."/>
      <w:lvlJc w:val="left"/>
      <w:pPr>
        <w:tabs>
          <w:tab w:val="num" w:pos="1385"/>
        </w:tabs>
        <w:ind w:left="1385" w:hanging="720"/>
      </w:pPr>
      <w:rPr>
        <w:rFonts w:hint="default"/>
      </w:rPr>
    </w:lvl>
    <w:lvl w:ilvl="6">
      <w:start w:val="1"/>
      <w:numFmt w:val="decimal"/>
      <w:lvlText w:val="%1.%2.%3.%4.%5.%6.%7."/>
      <w:lvlJc w:val="left"/>
      <w:pPr>
        <w:tabs>
          <w:tab w:val="num" w:pos="1518"/>
        </w:tabs>
        <w:ind w:left="1518" w:hanging="720"/>
      </w:pPr>
      <w:rPr>
        <w:rFonts w:hint="default"/>
      </w:rPr>
    </w:lvl>
    <w:lvl w:ilvl="7">
      <w:start w:val="1"/>
      <w:numFmt w:val="decimal"/>
      <w:lvlText w:val="%1.%2.%3.%4.%5.%6.%7.%8."/>
      <w:lvlJc w:val="left"/>
      <w:pPr>
        <w:tabs>
          <w:tab w:val="num" w:pos="2011"/>
        </w:tabs>
        <w:ind w:left="2011" w:hanging="1080"/>
      </w:pPr>
      <w:rPr>
        <w:rFonts w:hint="default"/>
      </w:rPr>
    </w:lvl>
    <w:lvl w:ilvl="8">
      <w:start w:val="1"/>
      <w:numFmt w:val="decimal"/>
      <w:lvlText w:val="%1.%2.%3.%4.%5.%6.%7.%8.%9."/>
      <w:lvlJc w:val="left"/>
      <w:pPr>
        <w:tabs>
          <w:tab w:val="num" w:pos="2144"/>
        </w:tabs>
        <w:ind w:left="2144" w:hanging="1080"/>
      </w:pPr>
      <w:rPr>
        <w:rFonts w:hint="default"/>
      </w:rPr>
    </w:lvl>
  </w:abstractNum>
  <w:abstractNum w:abstractNumId="15">
    <w:nsid w:val="25310900"/>
    <w:multiLevelType w:val="multilevel"/>
    <w:tmpl w:val="06EA8C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85"/>
        </w:tabs>
        <w:ind w:left="485" w:hanging="360"/>
      </w:pPr>
      <w:rPr>
        <w:rFonts w:hint="default"/>
      </w:rPr>
    </w:lvl>
    <w:lvl w:ilvl="2">
      <w:start w:val="8"/>
      <w:numFmt w:val="decimal"/>
      <w:lvlText w:val="%1.%2.%3."/>
      <w:lvlJc w:val="left"/>
      <w:pPr>
        <w:tabs>
          <w:tab w:val="num" w:pos="610"/>
        </w:tabs>
        <w:ind w:left="610" w:hanging="360"/>
      </w:pPr>
      <w:rPr>
        <w:rFonts w:hint="default"/>
      </w:rPr>
    </w:lvl>
    <w:lvl w:ilvl="3">
      <w:start w:val="1"/>
      <w:numFmt w:val="decimal"/>
      <w:lvlText w:val="%1.%2.%3.%4."/>
      <w:lvlJc w:val="left"/>
      <w:pPr>
        <w:tabs>
          <w:tab w:val="num" w:pos="1095"/>
        </w:tabs>
        <w:ind w:left="1095" w:hanging="720"/>
      </w:pPr>
      <w:rPr>
        <w:rFonts w:hint="default"/>
      </w:rPr>
    </w:lvl>
    <w:lvl w:ilvl="4">
      <w:start w:val="1"/>
      <w:numFmt w:val="decimal"/>
      <w:lvlText w:val="%1.%2.%3.%4.%5."/>
      <w:lvlJc w:val="left"/>
      <w:pPr>
        <w:tabs>
          <w:tab w:val="num" w:pos="1220"/>
        </w:tabs>
        <w:ind w:left="1220" w:hanging="720"/>
      </w:pPr>
      <w:rPr>
        <w:rFonts w:hint="default"/>
      </w:rPr>
    </w:lvl>
    <w:lvl w:ilvl="5">
      <w:start w:val="1"/>
      <w:numFmt w:val="decimal"/>
      <w:lvlText w:val="%1.%2.%3.%4.%5.%6."/>
      <w:lvlJc w:val="left"/>
      <w:pPr>
        <w:tabs>
          <w:tab w:val="num" w:pos="1345"/>
        </w:tabs>
        <w:ind w:left="1345" w:hanging="720"/>
      </w:pPr>
      <w:rPr>
        <w:rFonts w:hint="default"/>
      </w:rPr>
    </w:lvl>
    <w:lvl w:ilvl="6">
      <w:start w:val="1"/>
      <w:numFmt w:val="decimal"/>
      <w:lvlText w:val="%1.%2.%3.%4.%5.%6.%7."/>
      <w:lvlJc w:val="left"/>
      <w:pPr>
        <w:tabs>
          <w:tab w:val="num" w:pos="1830"/>
        </w:tabs>
        <w:ind w:left="1830" w:hanging="1080"/>
      </w:pPr>
      <w:rPr>
        <w:rFonts w:hint="default"/>
      </w:rPr>
    </w:lvl>
    <w:lvl w:ilvl="7">
      <w:start w:val="1"/>
      <w:numFmt w:val="decimal"/>
      <w:lvlText w:val="%1.%2.%3.%4.%5.%6.%7.%8."/>
      <w:lvlJc w:val="left"/>
      <w:pPr>
        <w:tabs>
          <w:tab w:val="num" w:pos="1955"/>
        </w:tabs>
        <w:ind w:left="1955" w:hanging="1080"/>
      </w:pPr>
      <w:rPr>
        <w:rFonts w:hint="default"/>
      </w:rPr>
    </w:lvl>
    <w:lvl w:ilvl="8">
      <w:start w:val="1"/>
      <w:numFmt w:val="decimal"/>
      <w:lvlText w:val="%1.%2.%3.%4.%5.%6.%7.%8.%9."/>
      <w:lvlJc w:val="left"/>
      <w:pPr>
        <w:tabs>
          <w:tab w:val="num" w:pos="2080"/>
        </w:tabs>
        <w:ind w:left="2080" w:hanging="1080"/>
      </w:pPr>
      <w:rPr>
        <w:rFonts w:hint="default"/>
      </w:rPr>
    </w:lvl>
  </w:abstractNum>
  <w:abstractNum w:abstractNumId="16">
    <w:nsid w:val="261650D4"/>
    <w:multiLevelType w:val="multilevel"/>
    <w:tmpl w:val="4D24D9AC"/>
    <w:lvl w:ilvl="0">
      <w:start w:val="8"/>
      <w:numFmt w:val="decimal"/>
      <w:lvlText w:val="%1."/>
      <w:lvlJc w:val="left"/>
      <w:pPr>
        <w:tabs>
          <w:tab w:val="num" w:pos="360"/>
        </w:tabs>
        <w:ind w:left="360" w:hanging="360"/>
      </w:pPr>
      <w:rPr>
        <w:rFonts w:hint="default"/>
      </w:rPr>
    </w:lvl>
    <w:lvl w:ilvl="1">
      <w:start w:val="14"/>
      <w:numFmt w:val="decimal"/>
      <w:lvlText w:val="%1.%2."/>
      <w:lvlJc w:val="left"/>
      <w:pPr>
        <w:tabs>
          <w:tab w:val="num" w:pos="627"/>
        </w:tabs>
        <w:ind w:left="627" w:hanging="360"/>
      </w:pPr>
      <w:rPr>
        <w:rFonts w:hint="default"/>
      </w:rPr>
    </w:lvl>
    <w:lvl w:ilvl="2">
      <w:start w:val="1"/>
      <w:numFmt w:val="decimal"/>
      <w:lvlText w:val="%1.%2.%3."/>
      <w:lvlJc w:val="left"/>
      <w:pPr>
        <w:tabs>
          <w:tab w:val="num" w:pos="894"/>
        </w:tabs>
        <w:ind w:left="894" w:hanging="360"/>
      </w:pPr>
      <w:rPr>
        <w:rFonts w:hint="default"/>
      </w:rPr>
    </w:lvl>
    <w:lvl w:ilvl="3">
      <w:start w:val="1"/>
      <w:numFmt w:val="decimal"/>
      <w:lvlText w:val="%1.%2.%3.%4."/>
      <w:lvlJc w:val="left"/>
      <w:pPr>
        <w:tabs>
          <w:tab w:val="num" w:pos="1521"/>
        </w:tabs>
        <w:ind w:left="1521" w:hanging="720"/>
      </w:pPr>
      <w:rPr>
        <w:rFonts w:hint="default"/>
      </w:rPr>
    </w:lvl>
    <w:lvl w:ilvl="4">
      <w:start w:val="1"/>
      <w:numFmt w:val="decimal"/>
      <w:lvlText w:val="%1.%2.%3.%4.%5."/>
      <w:lvlJc w:val="left"/>
      <w:pPr>
        <w:tabs>
          <w:tab w:val="num" w:pos="1788"/>
        </w:tabs>
        <w:ind w:left="1788" w:hanging="720"/>
      </w:pPr>
      <w:rPr>
        <w:rFonts w:hint="default"/>
      </w:rPr>
    </w:lvl>
    <w:lvl w:ilvl="5">
      <w:start w:val="1"/>
      <w:numFmt w:val="decimal"/>
      <w:lvlText w:val="%1.%2.%3.%4.%5.%6."/>
      <w:lvlJc w:val="left"/>
      <w:pPr>
        <w:tabs>
          <w:tab w:val="num" w:pos="2055"/>
        </w:tabs>
        <w:ind w:left="2055" w:hanging="720"/>
      </w:pPr>
      <w:rPr>
        <w:rFonts w:hint="default"/>
      </w:rPr>
    </w:lvl>
    <w:lvl w:ilvl="6">
      <w:start w:val="1"/>
      <w:numFmt w:val="decimal"/>
      <w:lvlText w:val="%1.%2.%3.%4.%5.%6.%7."/>
      <w:lvlJc w:val="left"/>
      <w:pPr>
        <w:tabs>
          <w:tab w:val="num" w:pos="2322"/>
        </w:tabs>
        <w:ind w:left="2322" w:hanging="720"/>
      </w:pPr>
      <w:rPr>
        <w:rFonts w:hint="default"/>
      </w:rPr>
    </w:lvl>
    <w:lvl w:ilvl="7">
      <w:start w:val="1"/>
      <w:numFmt w:val="decimal"/>
      <w:lvlText w:val="%1.%2.%3.%4.%5.%6.%7.%8."/>
      <w:lvlJc w:val="left"/>
      <w:pPr>
        <w:tabs>
          <w:tab w:val="num" w:pos="2949"/>
        </w:tabs>
        <w:ind w:left="2949" w:hanging="1080"/>
      </w:pPr>
      <w:rPr>
        <w:rFonts w:hint="default"/>
      </w:rPr>
    </w:lvl>
    <w:lvl w:ilvl="8">
      <w:start w:val="1"/>
      <w:numFmt w:val="decimal"/>
      <w:lvlText w:val="%1.%2.%3.%4.%5.%6.%7.%8.%9."/>
      <w:lvlJc w:val="left"/>
      <w:pPr>
        <w:tabs>
          <w:tab w:val="num" w:pos="3216"/>
        </w:tabs>
        <w:ind w:left="3216" w:hanging="1080"/>
      </w:pPr>
      <w:rPr>
        <w:rFonts w:hint="default"/>
      </w:rPr>
    </w:lvl>
  </w:abstractNum>
  <w:abstractNum w:abstractNumId="17">
    <w:nsid w:val="2A2871EC"/>
    <w:multiLevelType w:val="multilevel"/>
    <w:tmpl w:val="6298B8E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2E5123FB"/>
    <w:multiLevelType w:val="multilevel"/>
    <w:tmpl w:val="7910CF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3963FBD"/>
    <w:multiLevelType w:val="multilevel"/>
    <w:tmpl w:val="E7C2A1E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627"/>
        </w:tabs>
        <w:ind w:left="627" w:hanging="360"/>
      </w:pPr>
      <w:rPr>
        <w:rFonts w:hint="default"/>
      </w:rPr>
    </w:lvl>
    <w:lvl w:ilvl="2">
      <w:start w:val="1"/>
      <w:numFmt w:val="decimal"/>
      <w:lvlText w:val="%1.%2.%3."/>
      <w:lvlJc w:val="left"/>
      <w:pPr>
        <w:tabs>
          <w:tab w:val="num" w:pos="894"/>
        </w:tabs>
        <w:ind w:left="894" w:hanging="360"/>
      </w:pPr>
      <w:rPr>
        <w:rFonts w:hint="default"/>
      </w:rPr>
    </w:lvl>
    <w:lvl w:ilvl="3">
      <w:start w:val="1"/>
      <w:numFmt w:val="decimal"/>
      <w:lvlText w:val="%1.%2.%3.%4."/>
      <w:lvlJc w:val="left"/>
      <w:pPr>
        <w:tabs>
          <w:tab w:val="num" w:pos="1521"/>
        </w:tabs>
        <w:ind w:left="1521" w:hanging="720"/>
      </w:pPr>
      <w:rPr>
        <w:rFonts w:hint="default"/>
      </w:rPr>
    </w:lvl>
    <w:lvl w:ilvl="4">
      <w:start w:val="1"/>
      <w:numFmt w:val="decimal"/>
      <w:lvlText w:val="%1.%2.%3.%4.%5."/>
      <w:lvlJc w:val="left"/>
      <w:pPr>
        <w:tabs>
          <w:tab w:val="num" w:pos="1788"/>
        </w:tabs>
        <w:ind w:left="1788" w:hanging="720"/>
      </w:pPr>
      <w:rPr>
        <w:rFonts w:hint="default"/>
      </w:rPr>
    </w:lvl>
    <w:lvl w:ilvl="5">
      <w:start w:val="1"/>
      <w:numFmt w:val="decimal"/>
      <w:lvlText w:val="%1.%2.%3.%4.%5.%6."/>
      <w:lvlJc w:val="left"/>
      <w:pPr>
        <w:tabs>
          <w:tab w:val="num" w:pos="2055"/>
        </w:tabs>
        <w:ind w:left="2055" w:hanging="720"/>
      </w:pPr>
      <w:rPr>
        <w:rFonts w:hint="default"/>
      </w:rPr>
    </w:lvl>
    <w:lvl w:ilvl="6">
      <w:start w:val="1"/>
      <w:numFmt w:val="decimal"/>
      <w:lvlText w:val="%1.%2.%3.%4.%5.%6.%7."/>
      <w:lvlJc w:val="left"/>
      <w:pPr>
        <w:tabs>
          <w:tab w:val="num" w:pos="2322"/>
        </w:tabs>
        <w:ind w:left="2322" w:hanging="720"/>
      </w:pPr>
      <w:rPr>
        <w:rFonts w:hint="default"/>
      </w:rPr>
    </w:lvl>
    <w:lvl w:ilvl="7">
      <w:start w:val="1"/>
      <w:numFmt w:val="decimal"/>
      <w:lvlText w:val="%1.%2.%3.%4.%5.%6.%7.%8."/>
      <w:lvlJc w:val="left"/>
      <w:pPr>
        <w:tabs>
          <w:tab w:val="num" w:pos="2949"/>
        </w:tabs>
        <w:ind w:left="2949" w:hanging="1080"/>
      </w:pPr>
      <w:rPr>
        <w:rFonts w:hint="default"/>
      </w:rPr>
    </w:lvl>
    <w:lvl w:ilvl="8">
      <w:start w:val="1"/>
      <w:numFmt w:val="decimal"/>
      <w:lvlText w:val="%1.%2.%3.%4.%5.%6.%7.%8.%9."/>
      <w:lvlJc w:val="left"/>
      <w:pPr>
        <w:tabs>
          <w:tab w:val="num" w:pos="3216"/>
        </w:tabs>
        <w:ind w:left="3216" w:hanging="1080"/>
      </w:pPr>
      <w:rPr>
        <w:rFonts w:hint="default"/>
      </w:rPr>
    </w:lvl>
  </w:abstractNum>
  <w:abstractNum w:abstractNumId="20">
    <w:nsid w:val="3BCA6FE0"/>
    <w:multiLevelType w:val="multilevel"/>
    <w:tmpl w:val="4F46ACE4"/>
    <w:lvl w:ilvl="0">
      <w:start w:val="1"/>
      <w:numFmt w:val="decimal"/>
      <w:lvlText w:val="%1."/>
      <w:lvlJc w:val="left"/>
      <w:pPr>
        <w:tabs>
          <w:tab w:val="num" w:pos="426"/>
        </w:tabs>
        <w:ind w:left="142" w:firstLine="0"/>
      </w:pPr>
      <w:rPr>
        <w:rFonts w:ascii="Arial" w:hAnsi="Arial" w:hint="default"/>
        <w:b/>
        <w:i w:val="0"/>
        <w:sz w:val="16"/>
        <w:szCs w:val="12"/>
      </w:rPr>
    </w:lvl>
    <w:lvl w:ilvl="1">
      <w:start w:val="1"/>
      <w:numFmt w:val="decimal"/>
      <w:lvlText w:val="%1.%2."/>
      <w:lvlJc w:val="left"/>
      <w:pPr>
        <w:tabs>
          <w:tab w:val="num" w:pos="567"/>
        </w:tabs>
        <w:ind w:left="0" w:firstLine="0"/>
      </w:pPr>
      <w:rPr>
        <w:rFonts w:hint="default"/>
        <w:b/>
        <w:i w:val="0"/>
        <w:color w:val="auto"/>
        <w:sz w:val="16"/>
        <w:szCs w:val="14"/>
      </w:rPr>
    </w:lvl>
    <w:lvl w:ilvl="2">
      <w:start w:val="1"/>
      <w:numFmt w:val="decimal"/>
      <w:lvlText w:val="%1.%2.%3."/>
      <w:lvlJc w:val="left"/>
      <w:pPr>
        <w:tabs>
          <w:tab w:val="num" w:pos="567"/>
        </w:tabs>
        <w:ind w:left="0" w:firstLine="0"/>
      </w:pPr>
      <w:rPr>
        <w:rFonts w:hint="default"/>
        <w:b w:val="0"/>
        <w:sz w:val="16"/>
        <w:szCs w:val="14"/>
      </w:rPr>
    </w:lvl>
    <w:lvl w:ilvl="3">
      <w:start w:val="1"/>
      <w:numFmt w:val="decimal"/>
      <w:lvlText w:val="%1.%2.%3.%4."/>
      <w:lvlJc w:val="left"/>
      <w:pPr>
        <w:tabs>
          <w:tab w:val="num" w:pos="567"/>
        </w:tabs>
        <w:ind w:left="0" w:firstLine="0"/>
      </w:pPr>
      <w:rPr>
        <w:rFonts w:hint="default"/>
        <w:i w:val="0"/>
        <w:sz w:val="16"/>
        <w:szCs w:val="14"/>
      </w:rPr>
    </w:lvl>
    <w:lvl w:ilvl="4">
      <w:start w:val="1"/>
      <w:numFmt w:val="russianLower"/>
      <w:lvlText w:val="%5)"/>
      <w:lvlJc w:val="left"/>
      <w:pPr>
        <w:tabs>
          <w:tab w:val="num" w:pos="284"/>
        </w:tabs>
        <w:ind w:left="0" w:firstLine="0"/>
      </w:pPr>
      <w:rPr>
        <w:rFonts w:hint="default"/>
        <w:sz w:val="16"/>
      </w:rPr>
    </w:lvl>
    <w:lvl w:ilvl="5">
      <w:start w:val="1"/>
      <w:numFmt w:val="none"/>
      <w:lvlText w:val="–"/>
      <w:lvlJc w:val="left"/>
      <w:pPr>
        <w:tabs>
          <w:tab w:val="num" w:pos="284"/>
        </w:tabs>
        <w:ind w:left="0" w:firstLine="0"/>
      </w:pPr>
      <w:rPr>
        <w:rFonts w:hint="default"/>
        <w:sz w:val="16"/>
      </w:rPr>
    </w:lvl>
    <w:lvl w:ilvl="6">
      <w:start w:val="1"/>
      <w:numFmt w:val="decimal"/>
      <w:lvlText w:val="%7)"/>
      <w:lvlJc w:val="left"/>
      <w:pPr>
        <w:tabs>
          <w:tab w:val="num" w:pos="284"/>
        </w:tabs>
        <w:ind w:left="0" w:firstLine="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1">
    <w:nsid w:val="3DC73B1E"/>
    <w:multiLevelType w:val="multilevel"/>
    <w:tmpl w:val="DA5446BA"/>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1.%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1AA4F17"/>
    <w:multiLevelType w:val="hybridMultilevel"/>
    <w:tmpl w:val="C37C03E2"/>
    <w:lvl w:ilvl="0" w:tplc="309E867C">
      <w:start w:val="9"/>
      <w:numFmt w:val="decimal"/>
      <w:lvlText w:val="%1."/>
      <w:lvlJc w:val="left"/>
      <w:pPr>
        <w:tabs>
          <w:tab w:val="num" w:pos="1914"/>
        </w:tabs>
        <w:ind w:left="1914" w:hanging="567"/>
      </w:pPr>
      <w:rPr>
        <w:rFonts w:hint="default"/>
      </w:rPr>
    </w:lvl>
    <w:lvl w:ilvl="1" w:tplc="BA7004E6">
      <w:numFmt w:val="none"/>
      <w:lvlText w:val=""/>
      <w:lvlJc w:val="left"/>
      <w:pPr>
        <w:tabs>
          <w:tab w:val="num" w:pos="360"/>
        </w:tabs>
      </w:pPr>
    </w:lvl>
    <w:lvl w:ilvl="2" w:tplc="59E4E45E">
      <w:numFmt w:val="none"/>
      <w:lvlText w:val=""/>
      <w:lvlJc w:val="left"/>
      <w:pPr>
        <w:tabs>
          <w:tab w:val="num" w:pos="360"/>
        </w:tabs>
      </w:pPr>
    </w:lvl>
    <w:lvl w:ilvl="3" w:tplc="91B40952">
      <w:numFmt w:val="none"/>
      <w:lvlText w:val=""/>
      <w:lvlJc w:val="left"/>
      <w:pPr>
        <w:tabs>
          <w:tab w:val="num" w:pos="360"/>
        </w:tabs>
      </w:pPr>
    </w:lvl>
    <w:lvl w:ilvl="4" w:tplc="FAA4F352">
      <w:numFmt w:val="none"/>
      <w:lvlText w:val=""/>
      <w:lvlJc w:val="left"/>
      <w:pPr>
        <w:tabs>
          <w:tab w:val="num" w:pos="360"/>
        </w:tabs>
      </w:pPr>
    </w:lvl>
    <w:lvl w:ilvl="5" w:tplc="5A10B47A">
      <w:numFmt w:val="none"/>
      <w:lvlText w:val=""/>
      <w:lvlJc w:val="left"/>
      <w:pPr>
        <w:tabs>
          <w:tab w:val="num" w:pos="360"/>
        </w:tabs>
      </w:pPr>
    </w:lvl>
    <w:lvl w:ilvl="6" w:tplc="1C6E131A">
      <w:numFmt w:val="none"/>
      <w:lvlText w:val=""/>
      <w:lvlJc w:val="left"/>
      <w:pPr>
        <w:tabs>
          <w:tab w:val="num" w:pos="360"/>
        </w:tabs>
      </w:pPr>
    </w:lvl>
    <w:lvl w:ilvl="7" w:tplc="3E581150">
      <w:numFmt w:val="none"/>
      <w:lvlText w:val=""/>
      <w:lvlJc w:val="left"/>
      <w:pPr>
        <w:tabs>
          <w:tab w:val="num" w:pos="360"/>
        </w:tabs>
      </w:pPr>
    </w:lvl>
    <w:lvl w:ilvl="8" w:tplc="90A23C68">
      <w:numFmt w:val="none"/>
      <w:lvlText w:val=""/>
      <w:lvlJc w:val="left"/>
      <w:pPr>
        <w:tabs>
          <w:tab w:val="num" w:pos="360"/>
        </w:tabs>
      </w:pPr>
    </w:lvl>
  </w:abstractNum>
  <w:abstractNum w:abstractNumId="23">
    <w:nsid w:val="42312323"/>
    <w:multiLevelType w:val="multilevel"/>
    <w:tmpl w:val="714E5930"/>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i w:val="0"/>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24E7136"/>
    <w:multiLevelType w:val="multilevel"/>
    <w:tmpl w:val="CEC4C256"/>
    <w:lvl w:ilvl="0">
      <w:start w:val="7"/>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2D369C3"/>
    <w:multiLevelType w:val="multilevel"/>
    <w:tmpl w:val="38BE2FF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nsid w:val="43316CC0"/>
    <w:multiLevelType w:val="multilevel"/>
    <w:tmpl w:val="E8663810"/>
    <w:lvl w:ilvl="0">
      <w:start w:val="4"/>
      <w:numFmt w:val="decimal"/>
      <w:lvlText w:val="%1."/>
      <w:lvlJc w:val="left"/>
      <w:pPr>
        <w:tabs>
          <w:tab w:val="num" w:pos="360"/>
        </w:tabs>
        <w:ind w:left="360" w:hanging="360"/>
      </w:pPr>
      <w:rPr>
        <w:rFonts w:hint="default"/>
        <w:b/>
      </w:rPr>
    </w:lvl>
    <w:lvl w:ilvl="1">
      <w:start w:val="1"/>
      <w:numFmt w:val="decimal"/>
      <w:lvlText w:val="11.%2."/>
      <w:lvlJc w:val="left"/>
      <w:pPr>
        <w:tabs>
          <w:tab w:val="num" w:pos="360"/>
        </w:tabs>
        <w:ind w:left="360" w:hanging="360"/>
      </w:pPr>
      <w:rPr>
        <w:rFonts w:hint="default"/>
        <w:b w:val="0"/>
      </w:rPr>
    </w:lvl>
    <w:lvl w:ilvl="2">
      <w:start w:val="1"/>
      <w:numFmt w:val="decimal"/>
      <w:lvlText w:val="6.1.%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439B5A88"/>
    <w:multiLevelType w:val="hybridMultilevel"/>
    <w:tmpl w:val="6F42960E"/>
    <w:lvl w:ilvl="0" w:tplc="2B34EECE">
      <w:start w:val="1"/>
      <w:numFmt w:val="decimal"/>
      <w:lvlText w:val="%1."/>
      <w:lvlJc w:val="left"/>
      <w:pPr>
        <w:tabs>
          <w:tab w:val="num" w:pos="1440"/>
        </w:tabs>
        <w:ind w:left="1440" w:hanging="360"/>
      </w:pPr>
      <w:rPr>
        <w:rFonts w:ascii="Arial" w:eastAsia="Times New Roman" w:hAnsi="Arial" w:cs="Arial"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485352D5"/>
    <w:multiLevelType w:val="multilevel"/>
    <w:tmpl w:val="F2E0253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493"/>
        </w:tabs>
        <w:ind w:left="493" w:hanging="360"/>
      </w:pPr>
      <w:rPr>
        <w:rFonts w:hint="default"/>
      </w:rPr>
    </w:lvl>
    <w:lvl w:ilvl="2">
      <w:start w:val="2"/>
      <w:numFmt w:val="decimal"/>
      <w:lvlText w:val="%1.%2.%3"/>
      <w:lvlJc w:val="left"/>
      <w:pPr>
        <w:tabs>
          <w:tab w:val="num" w:pos="626"/>
        </w:tabs>
        <w:ind w:left="626" w:hanging="360"/>
      </w:pPr>
      <w:rPr>
        <w:rFonts w:hint="default"/>
      </w:rPr>
    </w:lvl>
    <w:lvl w:ilvl="3">
      <w:start w:val="1"/>
      <w:numFmt w:val="decimal"/>
      <w:lvlText w:val="%1.%2.%3.%4"/>
      <w:lvlJc w:val="left"/>
      <w:pPr>
        <w:tabs>
          <w:tab w:val="num" w:pos="759"/>
        </w:tabs>
        <w:ind w:left="759" w:hanging="360"/>
      </w:pPr>
      <w:rPr>
        <w:rFonts w:hint="default"/>
      </w:rPr>
    </w:lvl>
    <w:lvl w:ilvl="4">
      <w:start w:val="1"/>
      <w:numFmt w:val="decimal"/>
      <w:lvlText w:val="%1.%2.%3.%4.%5"/>
      <w:lvlJc w:val="left"/>
      <w:pPr>
        <w:tabs>
          <w:tab w:val="num" w:pos="1252"/>
        </w:tabs>
        <w:ind w:left="1252" w:hanging="720"/>
      </w:pPr>
      <w:rPr>
        <w:rFonts w:hint="default"/>
      </w:rPr>
    </w:lvl>
    <w:lvl w:ilvl="5">
      <w:start w:val="1"/>
      <w:numFmt w:val="decimal"/>
      <w:lvlText w:val="%1.%2.%3.%4.%5.%6"/>
      <w:lvlJc w:val="left"/>
      <w:pPr>
        <w:tabs>
          <w:tab w:val="num" w:pos="1385"/>
        </w:tabs>
        <w:ind w:left="1385" w:hanging="720"/>
      </w:pPr>
      <w:rPr>
        <w:rFonts w:hint="default"/>
      </w:rPr>
    </w:lvl>
    <w:lvl w:ilvl="6">
      <w:start w:val="1"/>
      <w:numFmt w:val="decimal"/>
      <w:lvlText w:val="%1.%2.%3.%4.%5.%6.%7"/>
      <w:lvlJc w:val="left"/>
      <w:pPr>
        <w:tabs>
          <w:tab w:val="num" w:pos="1518"/>
        </w:tabs>
        <w:ind w:left="1518" w:hanging="720"/>
      </w:pPr>
      <w:rPr>
        <w:rFonts w:hint="default"/>
      </w:rPr>
    </w:lvl>
    <w:lvl w:ilvl="7">
      <w:start w:val="1"/>
      <w:numFmt w:val="decimal"/>
      <w:lvlText w:val="%1.%2.%3.%4.%5.%6.%7.%8"/>
      <w:lvlJc w:val="left"/>
      <w:pPr>
        <w:tabs>
          <w:tab w:val="num" w:pos="2011"/>
        </w:tabs>
        <w:ind w:left="2011" w:hanging="1080"/>
      </w:pPr>
      <w:rPr>
        <w:rFonts w:hint="default"/>
      </w:rPr>
    </w:lvl>
    <w:lvl w:ilvl="8">
      <w:start w:val="1"/>
      <w:numFmt w:val="decimal"/>
      <w:lvlText w:val="%1.%2.%3.%4.%5.%6.%7.%8.%9"/>
      <w:lvlJc w:val="left"/>
      <w:pPr>
        <w:tabs>
          <w:tab w:val="num" w:pos="2144"/>
        </w:tabs>
        <w:ind w:left="2144" w:hanging="1080"/>
      </w:pPr>
      <w:rPr>
        <w:rFonts w:hint="default"/>
      </w:rPr>
    </w:lvl>
  </w:abstractNum>
  <w:abstractNum w:abstractNumId="29">
    <w:nsid w:val="4CFC2F37"/>
    <w:multiLevelType w:val="multilevel"/>
    <w:tmpl w:val="38EAC3BA"/>
    <w:lvl w:ilvl="0">
      <w:start w:val="8"/>
      <w:numFmt w:val="decimal"/>
      <w:lvlText w:val="%1."/>
      <w:lvlJc w:val="left"/>
      <w:pPr>
        <w:tabs>
          <w:tab w:val="num" w:pos="360"/>
        </w:tabs>
        <w:ind w:left="360" w:hanging="360"/>
      </w:pPr>
      <w:rPr>
        <w:rFonts w:hint="default"/>
      </w:rPr>
    </w:lvl>
    <w:lvl w:ilvl="1">
      <w:start w:val="10"/>
      <w:numFmt w:val="decimal"/>
      <w:lvlText w:val="%1.%2."/>
      <w:lvlJc w:val="left"/>
      <w:pPr>
        <w:tabs>
          <w:tab w:val="num" w:pos="627"/>
        </w:tabs>
        <w:ind w:left="627" w:hanging="360"/>
      </w:pPr>
      <w:rPr>
        <w:rFonts w:hint="default"/>
      </w:rPr>
    </w:lvl>
    <w:lvl w:ilvl="2">
      <w:start w:val="1"/>
      <w:numFmt w:val="decimal"/>
      <w:lvlText w:val="%1.%2.%3."/>
      <w:lvlJc w:val="left"/>
      <w:pPr>
        <w:tabs>
          <w:tab w:val="num" w:pos="894"/>
        </w:tabs>
        <w:ind w:left="894" w:hanging="360"/>
      </w:pPr>
      <w:rPr>
        <w:rFonts w:hint="default"/>
      </w:rPr>
    </w:lvl>
    <w:lvl w:ilvl="3">
      <w:start w:val="1"/>
      <w:numFmt w:val="decimal"/>
      <w:lvlText w:val="%1.%2.%3.%4."/>
      <w:lvlJc w:val="left"/>
      <w:pPr>
        <w:tabs>
          <w:tab w:val="num" w:pos="1521"/>
        </w:tabs>
        <w:ind w:left="1521" w:hanging="720"/>
      </w:pPr>
      <w:rPr>
        <w:rFonts w:hint="default"/>
      </w:rPr>
    </w:lvl>
    <w:lvl w:ilvl="4">
      <w:start w:val="1"/>
      <w:numFmt w:val="decimal"/>
      <w:lvlText w:val="%1.%2.%3.%4.%5."/>
      <w:lvlJc w:val="left"/>
      <w:pPr>
        <w:tabs>
          <w:tab w:val="num" w:pos="1788"/>
        </w:tabs>
        <w:ind w:left="1788" w:hanging="720"/>
      </w:pPr>
      <w:rPr>
        <w:rFonts w:hint="default"/>
      </w:rPr>
    </w:lvl>
    <w:lvl w:ilvl="5">
      <w:start w:val="1"/>
      <w:numFmt w:val="decimal"/>
      <w:lvlText w:val="%1.%2.%3.%4.%5.%6."/>
      <w:lvlJc w:val="left"/>
      <w:pPr>
        <w:tabs>
          <w:tab w:val="num" w:pos="2055"/>
        </w:tabs>
        <w:ind w:left="2055" w:hanging="720"/>
      </w:pPr>
      <w:rPr>
        <w:rFonts w:hint="default"/>
      </w:rPr>
    </w:lvl>
    <w:lvl w:ilvl="6">
      <w:start w:val="1"/>
      <w:numFmt w:val="decimal"/>
      <w:lvlText w:val="%1.%2.%3.%4.%5.%6.%7."/>
      <w:lvlJc w:val="left"/>
      <w:pPr>
        <w:tabs>
          <w:tab w:val="num" w:pos="2682"/>
        </w:tabs>
        <w:ind w:left="2682" w:hanging="1080"/>
      </w:pPr>
      <w:rPr>
        <w:rFonts w:hint="default"/>
      </w:rPr>
    </w:lvl>
    <w:lvl w:ilvl="7">
      <w:start w:val="1"/>
      <w:numFmt w:val="decimal"/>
      <w:lvlText w:val="%1.%2.%3.%4.%5.%6.%7.%8."/>
      <w:lvlJc w:val="left"/>
      <w:pPr>
        <w:tabs>
          <w:tab w:val="num" w:pos="2949"/>
        </w:tabs>
        <w:ind w:left="2949" w:hanging="1080"/>
      </w:pPr>
      <w:rPr>
        <w:rFonts w:hint="default"/>
      </w:rPr>
    </w:lvl>
    <w:lvl w:ilvl="8">
      <w:start w:val="1"/>
      <w:numFmt w:val="decimal"/>
      <w:lvlText w:val="%1.%2.%3.%4.%5.%6.%7.%8.%9."/>
      <w:lvlJc w:val="left"/>
      <w:pPr>
        <w:tabs>
          <w:tab w:val="num" w:pos="3216"/>
        </w:tabs>
        <w:ind w:left="3216" w:hanging="1080"/>
      </w:pPr>
      <w:rPr>
        <w:rFonts w:hint="default"/>
      </w:rPr>
    </w:lvl>
  </w:abstractNum>
  <w:abstractNum w:abstractNumId="30">
    <w:nsid w:val="55C10F3B"/>
    <w:multiLevelType w:val="hybridMultilevel"/>
    <w:tmpl w:val="773CAC4A"/>
    <w:lvl w:ilvl="0" w:tplc="F940AA56">
      <w:start w:val="5"/>
      <w:numFmt w:val="decimal"/>
      <w:lvlText w:val="%1."/>
      <w:lvlJc w:val="left"/>
      <w:pPr>
        <w:tabs>
          <w:tab w:val="num" w:pos="990"/>
        </w:tabs>
        <w:ind w:left="990" w:hanging="630"/>
      </w:pPr>
      <w:rPr>
        <w:rFonts w:hint="default"/>
        <w:b/>
      </w:rPr>
    </w:lvl>
    <w:lvl w:ilvl="1" w:tplc="1F403D74" w:tentative="1">
      <w:start w:val="1"/>
      <w:numFmt w:val="lowerLetter"/>
      <w:lvlText w:val="%2."/>
      <w:lvlJc w:val="left"/>
      <w:pPr>
        <w:tabs>
          <w:tab w:val="num" w:pos="1440"/>
        </w:tabs>
        <w:ind w:left="1440" w:hanging="360"/>
      </w:pPr>
    </w:lvl>
    <w:lvl w:ilvl="2" w:tplc="D42E9CB0" w:tentative="1">
      <w:start w:val="1"/>
      <w:numFmt w:val="lowerRoman"/>
      <w:lvlText w:val="%3."/>
      <w:lvlJc w:val="right"/>
      <w:pPr>
        <w:tabs>
          <w:tab w:val="num" w:pos="2160"/>
        </w:tabs>
        <w:ind w:left="2160" w:hanging="180"/>
      </w:pPr>
    </w:lvl>
    <w:lvl w:ilvl="3" w:tplc="792A9D92" w:tentative="1">
      <w:start w:val="1"/>
      <w:numFmt w:val="decimal"/>
      <w:lvlText w:val="%4."/>
      <w:lvlJc w:val="left"/>
      <w:pPr>
        <w:tabs>
          <w:tab w:val="num" w:pos="2880"/>
        </w:tabs>
        <w:ind w:left="2880" w:hanging="360"/>
      </w:pPr>
    </w:lvl>
    <w:lvl w:ilvl="4" w:tplc="9B7A28EE" w:tentative="1">
      <w:start w:val="1"/>
      <w:numFmt w:val="lowerLetter"/>
      <w:lvlText w:val="%5."/>
      <w:lvlJc w:val="left"/>
      <w:pPr>
        <w:tabs>
          <w:tab w:val="num" w:pos="3600"/>
        </w:tabs>
        <w:ind w:left="3600" w:hanging="360"/>
      </w:pPr>
    </w:lvl>
    <w:lvl w:ilvl="5" w:tplc="902A1F22" w:tentative="1">
      <w:start w:val="1"/>
      <w:numFmt w:val="lowerRoman"/>
      <w:lvlText w:val="%6."/>
      <w:lvlJc w:val="right"/>
      <w:pPr>
        <w:tabs>
          <w:tab w:val="num" w:pos="4320"/>
        </w:tabs>
        <w:ind w:left="4320" w:hanging="180"/>
      </w:pPr>
    </w:lvl>
    <w:lvl w:ilvl="6" w:tplc="CE484FEE" w:tentative="1">
      <w:start w:val="1"/>
      <w:numFmt w:val="decimal"/>
      <w:lvlText w:val="%7."/>
      <w:lvlJc w:val="left"/>
      <w:pPr>
        <w:tabs>
          <w:tab w:val="num" w:pos="5040"/>
        </w:tabs>
        <w:ind w:left="5040" w:hanging="360"/>
      </w:pPr>
    </w:lvl>
    <w:lvl w:ilvl="7" w:tplc="E2489262" w:tentative="1">
      <w:start w:val="1"/>
      <w:numFmt w:val="lowerLetter"/>
      <w:lvlText w:val="%8."/>
      <w:lvlJc w:val="left"/>
      <w:pPr>
        <w:tabs>
          <w:tab w:val="num" w:pos="5760"/>
        </w:tabs>
        <w:ind w:left="5760" w:hanging="360"/>
      </w:pPr>
    </w:lvl>
    <w:lvl w:ilvl="8" w:tplc="520862C2" w:tentative="1">
      <w:start w:val="1"/>
      <w:numFmt w:val="lowerRoman"/>
      <w:lvlText w:val="%9."/>
      <w:lvlJc w:val="right"/>
      <w:pPr>
        <w:tabs>
          <w:tab w:val="num" w:pos="6480"/>
        </w:tabs>
        <w:ind w:left="6480" w:hanging="180"/>
      </w:pPr>
    </w:lvl>
  </w:abstractNum>
  <w:abstractNum w:abstractNumId="31">
    <w:nsid w:val="5AF40DFA"/>
    <w:multiLevelType w:val="multilevel"/>
    <w:tmpl w:val="D0DE5F78"/>
    <w:lvl w:ilvl="0">
      <w:start w:val="1"/>
      <w:numFmt w:val="decimal"/>
      <w:suff w:val="space"/>
      <w:lvlText w:val="%1."/>
      <w:lvlJc w:val="left"/>
      <w:pPr>
        <w:ind w:left="360" w:hanging="360"/>
      </w:pPr>
      <w:rPr>
        <w:rFonts w:hint="default"/>
      </w:rPr>
    </w:lvl>
    <w:lvl w:ilvl="1">
      <w:start w:val="1"/>
      <w:numFmt w:val="decimal"/>
      <w:isLgl/>
      <w:suff w:val="space"/>
      <w:lvlText w:val="13.%2."/>
      <w:lvlJc w:val="left"/>
      <w:pPr>
        <w:ind w:left="420" w:hanging="420"/>
      </w:pPr>
      <w:rPr>
        <w:rFonts w:hint="default"/>
        <w:b w:val="0"/>
        <w:bCs w:val="0"/>
        <w:i w:val="0"/>
        <w:iCs w:val="0"/>
      </w:rPr>
    </w:lvl>
    <w:lvl w:ilvl="2">
      <w:start w:val="1"/>
      <w:numFmt w:val="decimal"/>
      <w:isLgl/>
      <w:lvlText w:val="8.%2.%3."/>
      <w:lvlJc w:val="left"/>
      <w:pPr>
        <w:tabs>
          <w:tab w:val="num" w:pos="900"/>
        </w:tabs>
        <w:ind w:left="9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D986095"/>
    <w:multiLevelType w:val="multilevel"/>
    <w:tmpl w:val="E9A6312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493"/>
        </w:tabs>
        <w:ind w:left="493" w:hanging="360"/>
      </w:pPr>
      <w:rPr>
        <w:rFonts w:hint="default"/>
      </w:rPr>
    </w:lvl>
    <w:lvl w:ilvl="2">
      <w:start w:val="1"/>
      <w:numFmt w:val="decimal"/>
      <w:lvlText w:val="%1.%2.%3."/>
      <w:lvlJc w:val="left"/>
      <w:pPr>
        <w:tabs>
          <w:tab w:val="num" w:pos="626"/>
        </w:tabs>
        <w:ind w:left="626" w:hanging="360"/>
      </w:pPr>
      <w:rPr>
        <w:rFonts w:hint="default"/>
      </w:rPr>
    </w:lvl>
    <w:lvl w:ilvl="3">
      <w:start w:val="1"/>
      <w:numFmt w:val="decimal"/>
      <w:lvlText w:val="%1.%2.%3.%4."/>
      <w:lvlJc w:val="left"/>
      <w:pPr>
        <w:tabs>
          <w:tab w:val="num" w:pos="1119"/>
        </w:tabs>
        <w:ind w:left="1119" w:hanging="720"/>
      </w:pPr>
      <w:rPr>
        <w:rFonts w:hint="default"/>
      </w:rPr>
    </w:lvl>
    <w:lvl w:ilvl="4">
      <w:start w:val="1"/>
      <w:numFmt w:val="decimal"/>
      <w:lvlText w:val="%1.%2.%3.%4.%5."/>
      <w:lvlJc w:val="left"/>
      <w:pPr>
        <w:tabs>
          <w:tab w:val="num" w:pos="1252"/>
        </w:tabs>
        <w:ind w:left="1252" w:hanging="720"/>
      </w:pPr>
      <w:rPr>
        <w:rFonts w:hint="default"/>
      </w:rPr>
    </w:lvl>
    <w:lvl w:ilvl="5">
      <w:start w:val="1"/>
      <w:numFmt w:val="decimal"/>
      <w:lvlText w:val="%1.%2.%3.%4.%5.%6."/>
      <w:lvlJc w:val="left"/>
      <w:pPr>
        <w:tabs>
          <w:tab w:val="num" w:pos="1385"/>
        </w:tabs>
        <w:ind w:left="1385" w:hanging="720"/>
      </w:pPr>
      <w:rPr>
        <w:rFonts w:hint="default"/>
      </w:rPr>
    </w:lvl>
    <w:lvl w:ilvl="6">
      <w:start w:val="1"/>
      <w:numFmt w:val="decimal"/>
      <w:lvlText w:val="%1.%2.%3.%4.%5.%6.%7."/>
      <w:lvlJc w:val="left"/>
      <w:pPr>
        <w:tabs>
          <w:tab w:val="num" w:pos="1518"/>
        </w:tabs>
        <w:ind w:left="1518" w:hanging="720"/>
      </w:pPr>
      <w:rPr>
        <w:rFonts w:hint="default"/>
      </w:rPr>
    </w:lvl>
    <w:lvl w:ilvl="7">
      <w:start w:val="1"/>
      <w:numFmt w:val="decimal"/>
      <w:lvlText w:val="%1.%2.%3.%4.%5.%6.%7.%8."/>
      <w:lvlJc w:val="left"/>
      <w:pPr>
        <w:tabs>
          <w:tab w:val="num" w:pos="2011"/>
        </w:tabs>
        <w:ind w:left="2011" w:hanging="1080"/>
      </w:pPr>
      <w:rPr>
        <w:rFonts w:hint="default"/>
      </w:rPr>
    </w:lvl>
    <w:lvl w:ilvl="8">
      <w:start w:val="1"/>
      <w:numFmt w:val="decimal"/>
      <w:lvlText w:val="%1.%2.%3.%4.%5.%6.%7.%8.%9."/>
      <w:lvlJc w:val="left"/>
      <w:pPr>
        <w:tabs>
          <w:tab w:val="num" w:pos="2144"/>
        </w:tabs>
        <w:ind w:left="2144" w:hanging="1080"/>
      </w:pPr>
      <w:rPr>
        <w:rFonts w:hint="default"/>
      </w:rPr>
    </w:lvl>
  </w:abstractNum>
  <w:abstractNum w:abstractNumId="33">
    <w:nsid w:val="68624A9A"/>
    <w:multiLevelType w:val="hybridMultilevel"/>
    <w:tmpl w:val="E12ABD6C"/>
    <w:lvl w:ilvl="0" w:tplc="80909CF4">
      <w:start w:val="11"/>
      <w:numFmt w:val="bullet"/>
      <w:lvlText w:val="-"/>
      <w:lvlJc w:val="left"/>
      <w:pPr>
        <w:ind w:left="720" w:hanging="360"/>
      </w:pPr>
      <w:rPr>
        <w:rFonts w:ascii="Times New Roman" w:eastAsia="Times New Roman" w:hAnsi="Times New Roman" w:cs="Times New Roman" w:hint="default"/>
      </w:rPr>
    </w:lvl>
    <w:lvl w:ilvl="1" w:tplc="B1F2478C" w:tentative="1">
      <w:start w:val="1"/>
      <w:numFmt w:val="bullet"/>
      <w:lvlText w:val="o"/>
      <w:lvlJc w:val="left"/>
      <w:pPr>
        <w:ind w:left="1440" w:hanging="360"/>
      </w:pPr>
      <w:rPr>
        <w:rFonts w:ascii="Courier New" w:hAnsi="Courier New" w:cs="Courier New" w:hint="default"/>
      </w:rPr>
    </w:lvl>
    <w:lvl w:ilvl="2" w:tplc="55AAD582" w:tentative="1">
      <w:start w:val="1"/>
      <w:numFmt w:val="bullet"/>
      <w:lvlText w:val=""/>
      <w:lvlJc w:val="left"/>
      <w:pPr>
        <w:ind w:left="2160" w:hanging="360"/>
      </w:pPr>
      <w:rPr>
        <w:rFonts w:ascii="Wingdings" w:hAnsi="Wingdings" w:hint="default"/>
      </w:rPr>
    </w:lvl>
    <w:lvl w:ilvl="3" w:tplc="93FE2074" w:tentative="1">
      <w:start w:val="1"/>
      <w:numFmt w:val="bullet"/>
      <w:lvlText w:val=""/>
      <w:lvlJc w:val="left"/>
      <w:pPr>
        <w:ind w:left="2880" w:hanging="360"/>
      </w:pPr>
      <w:rPr>
        <w:rFonts w:ascii="Symbol" w:hAnsi="Symbol" w:hint="default"/>
      </w:rPr>
    </w:lvl>
    <w:lvl w:ilvl="4" w:tplc="7F9284BA" w:tentative="1">
      <w:start w:val="1"/>
      <w:numFmt w:val="bullet"/>
      <w:lvlText w:val="o"/>
      <w:lvlJc w:val="left"/>
      <w:pPr>
        <w:ind w:left="3600" w:hanging="360"/>
      </w:pPr>
      <w:rPr>
        <w:rFonts w:ascii="Courier New" w:hAnsi="Courier New" w:cs="Courier New" w:hint="default"/>
      </w:rPr>
    </w:lvl>
    <w:lvl w:ilvl="5" w:tplc="37869C64" w:tentative="1">
      <w:start w:val="1"/>
      <w:numFmt w:val="bullet"/>
      <w:lvlText w:val=""/>
      <w:lvlJc w:val="left"/>
      <w:pPr>
        <w:ind w:left="4320" w:hanging="360"/>
      </w:pPr>
      <w:rPr>
        <w:rFonts w:ascii="Wingdings" w:hAnsi="Wingdings" w:hint="default"/>
      </w:rPr>
    </w:lvl>
    <w:lvl w:ilvl="6" w:tplc="552E4358" w:tentative="1">
      <w:start w:val="1"/>
      <w:numFmt w:val="bullet"/>
      <w:lvlText w:val=""/>
      <w:lvlJc w:val="left"/>
      <w:pPr>
        <w:ind w:left="5040" w:hanging="360"/>
      </w:pPr>
      <w:rPr>
        <w:rFonts w:ascii="Symbol" w:hAnsi="Symbol" w:hint="default"/>
      </w:rPr>
    </w:lvl>
    <w:lvl w:ilvl="7" w:tplc="D9D41374" w:tentative="1">
      <w:start w:val="1"/>
      <w:numFmt w:val="bullet"/>
      <w:lvlText w:val="o"/>
      <w:lvlJc w:val="left"/>
      <w:pPr>
        <w:ind w:left="5760" w:hanging="360"/>
      </w:pPr>
      <w:rPr>
        <w:rFonts w:ascii="Courier New" w:hAnsi="Courier New" w:cs="Courier New" w:hint="default"/>
      </w:rPr>
    </w:lvl>
    <w:lvl w:ilvl="8" w:tplc="C8D41490" w:tentative="1">
      <w:start w:val="1"/>
      <w:numFmt w:val="bullet"/>
      <w:lvlText w:val=""/>
      <w:lvlJc w:val="left"/>
      <w:pPr>
        <w:ind w:left="6480" w:hanging="360"/>
      </w:pPr>
      <w:rPr>
        <w:rFonts w:ascii="Wingdings" w:hAnsi="Wingdings" w:hint="default"/>
      </w:rPr>
    </w:lvl>
  </w:abstractNum>
  <w:abstractNum w:abstractNumId="34">
    <w:nsid w:val="69BF029A"/>
    <w:multiLevelType w:val="multilevel"/>
    <w:tmpl w:val="66646C9A"/>
    <w:lvl w:ilvl="0">
      <w:start w:val="1"/>
      <w:numFmt w:val="decimal"/>
      <w:lvlText w:val="%1."/>
      <w:lvlJc w:val="left"/>
      <w:pPr>
        <w:tabs>
          <w:tab w:val="num" w:pos="0"/>
        </w:tabs>
        <w:ind w:left="720" w:hanging="360"/>
      </w:pPr>
      <w:rPr>
        <w:rFonts w:hint="default"/>
        <w:b/>
        <w:sz w:val="16"/>
        <w:szCs w:val="16"/>
      </w:rPr>
    </w:lvl>
    <w:lvl w:ilvl="1">
      <w:start w:val="1"/>
      <w:numFmt w:val="decimal"/>
      <w:isLgl/>
      <w:lvlText w:val="%1.%2."/>
      <w:lvlJc w:val="left"/>
      <w:pPr>
        <w:tabs>
          <w:tab w:val="num" w:pos="-360"/>
        </w:tabs>
        <w:ind w:left="360" w:hanging="360"/>
      </w:pPr>
      <w:rPr>
        <w:rFonts w:hint="default"/>
        <w:b w:val="0"/>
        <w:sz w:val="16"/>
        <w:szCs w:val="16"/>
      </w:rPr>
    </w:lvl>
    <w:lvl w:ilvl="2">
      <w:start w:val="1"/>
      <w:numFmt w:val="decimal"/>
      <w:isLgl/>
      <w:lvlText w:val="%1.%2.%3."/>
      <w:lvlJc w:val="left"/>
      <w:pPr>
        <w:tabs>
          <w:tab w:val="num" w:pos="0"/>
        </w:tabs>
        <w:ind w:left="1080" w:hanging="720"/>
      </w:pPr>
      <w:rPr>
        <w:rFonts w:hint="default"/>
        <w:strike w:val="0"/>
        <w:dstrike w:val="0"/>
      </w:rPr>
    </w:lvl>
    <w:lvl w:ilvl="3">
      <w:start w:val="1"/>
      <w:numFmt w:val="decimal"/>
      <w:isLgl/>
      <w:lvlText w:val="%1.%2.%3.%4."/>
      <w:lvlJc w:val="left"/>
      <w:pPr>
        <w:tabs>
          <w:tab w:val="num" w:pos="0"/>
        </w:tabs>
        <w:ind w:left="1080" w:hanging="720"/>
      </w:pPr>
      <w:rPr>
        <w:rFonts w:hint="default"/>
        <w:strike w:val="0"/>
        <w:dstrike w:val="0"/>
      </w:rPr>
    </w:lvl>
    <w:lvl w:ilvl="4">
      <w:start w:val="1"/>
      <w:numFmt w:val="decimal"/>
      <w:isLgl/>
      <w:lvlText w:val="%1.%2.%3.%4.%5."/>
      <w:lvlJc w:val="left"/>
      <w:pPr>
        <w:tabs>
          <w:tab w:val="num" w:pos="0"/>
        </w:tabs>
        <w:ind w:left="1440" w:hanging="1080"/>
      </w:pPr>
      <w:rPr>
        <w:rFonts w:hint="default"/>
        <w:b/>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35">
    <w:nsid w:val="74AE7BB6"/>
    <w:multiLevelType w:val="hybridMultilevel"/>
    <w:tmpl w:val="5296D0FC"/>
    <w:lvl w:ilvl="0" w:tplc="1C66E886">
      <w:start w:val="13"/>
      <w:numFmt w:val="decimal"/>
      <w:pStyle w:val="9"/>
      <w:lvlText w:val="%1"/>
      <w:lvlJc w:val="left"/>
      <w:pPr>
        <w:tabs>
          <w:tab w:val="num" w:pos="1065"/>
        </w:tabs>
        <w:ind w:left="1065" w:hanging="705"/>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36">
    <w:nsid w:val="76AD125F"/>
    <w:multiLevelType w:val="multilevel"/>
    <w:tmpl w:val="F804581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76C4C98"/>
    <w:multiLevelType w:val="multilevel"/>
    <w:tmpl w:val="62BE91F2"/>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1.5.%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B430882"/>
    <w:multiLevelType w:val="multilevel"/>
    <w:tmpl w:val="0DCC8A7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493"/>
        </w:tabs>
        <w:ind w:left="493" w:hanging="360"/>
      </w:pPr>
      <w:rPr>
        <w:rFonts w:hint="default"/>
      </w:rPr>
    </w:lvl>
    <w:lvl w:ilvl="2">
      <w:start w:val="4"/>
      <w:numFmt w:val="decimal"/>
      <w:lvlText w:val="%1.%2.%3."/>
      <w:lvlJc w:val="left"/>
      <w:pPr>
        <w:tabs>
          <w:tab w:val="num" w:pos="626"/>
        </w:tabs>
        <w:ind w:left="626" w:hanging="360"/>
      </w:pPr>
      <w:rPr>
        <w:rFonts w:hint="default"/>
      </w:rPr>
    </w:lvl>
    <w:lvl w:ilvl="3">
      <w:start w:val="1"/>
      <w:numFmt w:val="decimal"/>
      <w:lvlText w:val="%1.%2.%3.%4."/>
      <w:lvlJc w:val="left"/>
      <w:pPr>
        <w:tabs>
          <w:tab w:val="num" w:pos="1119"/>
        </w:tabs>
        <w:ind w:left="1119" w:hanging="720"/>
      </w:pPr>
      <w:rPr>
        <w:rFonts w:hint="default"/>
      </w:rPr>
    </w:lvl>
    <w:lvl w:ilvl="4">
      <w:start w:val="1"/>
      <w:numFmt w:val="decimal"/>
      <w:lvlText w:val="%1.%2.%3.%4.%5."/>
      <w:lvlJc w:val="left"/>
      <w:pPr>
        <w:tabs>
          <w:tab w:val="num" w:pos="1252"/>
        </w:tabs>
        <w:ind w:left="1252" w:hanging="720"/>
      </w:pPr>
      <w:rPr>
        <w:rFonts w:hint="default"/>
      </w:rPr>
    </w:lvl>
    <w:lvl w:ilvl="5">
      <w:start w:val="1"/>
      <w:numFmt w:val="decimal"/>
      <w:lvlText w:val="%1.%2.%3.%4.%5.%6."/>
      <w:lvlJc w:val="left"/>
      <w:pPr>
        <w:tabs>
          <w:tab w:val="num" w:pos="1385"/>
        </w:tabs>
        <w:ind w:left="1385" w:hanging="720"/>
      </w:pPr>
      <w:rPr>
        <w:rFonts w:hint="default"/>
      </w:rPr>
    </w:lvl>
    <w:lvl w:ilvl="6">
      <w:start w:val="1"/>
      <w:numFmt w:val="decimal"/>
      <w:lvlText w:val="%1.%2.%3.%4.%5.%6.%7."/>
      <w:lvlJc w:val="left"/>
      <w:pPr>
        <w:tabs>
          <w:tab w:val="num" w:pos="1518"/>
        </w:tabs>
        <w:ind w:left="1518" w:hanging="720"/>
      </w:pPr>
      <w:rPr>
        <w:rFonts w:hint="default"/>
      </w:rPr>
    </w:lvl>
    <w:lvl w:ilvl="7">
      <w:start w:val="1"/>
      <w:numFmt w:val="decimal"/>
      <w:lvlText w:val="%1.%2.%3.%4.%5.%6.%7.%8."/>
      <w:lvlJc w:val="left"/>
      <w:pPr>
        <w:tabs>
          <w:tab w:val="num" w:pos="2011"/>
        </w:tabs>
        <w:ind w:left="2011" w:hanging="1080"/>
      </w:pPr>
      <w:rPr>
        <w:rFonts w:hint="default"/>
      </w:rPr>
    </w:lvl>
    <w:lvl w:ilvl="8">
      <w:start w:val="1"/>
      <w:numFmt w:val="decimal"/>
      <w:lvlText w:val="%1.%2.%3.%4.%5.%6.%7.%8.%9."/>
      <w:lvlJc w:val="left"/>
      <w:pPr>
        <w:tabs>
          <w:tab w:val="num" w:pos="2144"/>
        </w:tabs>
        <w:ind w:left="2144" w:hanging="1080"/>
      </w:pPr>
      <w:rPr>
        <w:rFonts w:hint="default"/>
      </w:rPr>
    </w:lvl>
  </w:abstractNum>
  <w:num w:numId="1">
    <w:abstractNumId w:val="1"/>
  </w:num>
  <w:num w:numId="2">
    <w:abstractNumId w:val="25"/>
  </w:num>
  <w:num w:numId="3">
    <w:abstractNumId w:val="12"/>
  </w:num>
  <w:num w:numId="4">
    <w:abstractNumId w:val="35"/>
  </w:num>
  <w:num w:numId="5">
    <w:abstractNumId w:val="30"/>
  </w:num>
  <w:num w:numId="6">
    <w:abstractNumId w:val="19"/>
  </w:num>
  <w:num w:numId="7">
    <w:abstractNumId w:val="15"/>
  </w:num>
  <w:num w:numId="8">
    <w:abstractNumId w:val="29"/>
  </w:num>
  <w:num w:numId="9">
    <w:abstractNumId w:val="32"/>
  </w:num>
  <w:num w:numId="10">
    <w:abstractNumId w:val="22"/>
  </w:num>
  <w:num w:numId="11">
    <w:abstractNumId w:val="13"/>
  </w:num>
  <w:num w:numId="12">
    <w:abstractNumId w:val="8"/>
  </w:num>
  <w:num w:numId="13">
    <w:abstractNumId w:val="38"/>
  </w:num>
  <w:num w:numId="14">
    <w:abstractNumId w:val="28"/>
  </w:num>
  <w:num w:numId="15">
    <w:abstractNumId w:val="14"/>
  </w:num>
  <w:num w:numId="16">
    <w:abstractNumId w:val="16"/>
  </w:num>
  <w:num w:numId="17">
    <w:abstractNumId w:val="27"/>
  </w:num>
  <w:num w:numId="18">
    <w:abstractNumId w:val="18"/>
  </w:num>
  <w:num w:numId="19">
    <w:abstractNumId w:val="2"/>
  </w:num>
  <w:num w:numId="20">
    <w:abstractNumId w:val="10"/>
  </w:num>
  <w:num w:numId="21">
    <w:abstractNumId w:val="0"/>
  </w:num>
  <w:num w:numId="22">
    <w:abstractNumId w:val="26"/>
  </w:num>
  <w:num w:numId="23">
    <w:abstractNumId w:val="37"/>
  </w:num>
  <w:num w:numId="24">
    <w:abstractNumId w:val="9"/>
  </w:num>
  <w:num w:numId="25">
    <w:abstractNumId w:val="24"/>
  </w:num>
  <w:num w:numId="26">
    <w:abstractNumId w:val="11"/>
  </w:num>
  <w:num w:numId="27">
    <w:abstractNumId w:val="6"/>
  </w:num>
  <w:num w:numId="28">
    <w:abstractNumId w:val="31"/>
  </w:num>
  <w:num w:numId="29">
    <w:abstractNumId w:val="7"/>
  </w:num>
  <w:num w:numId="30">
    <w:abstractNumId w:val="4"/>
  </w:num>
  <w:num w:numId="31">
    <w:abstractNumId w:val="5"/>
  </w:num>
  <w:num w:numId="32">
    <w:abstractNumId w:val="21"/>
  </w:num>
  <w:num w:numId="33">
    <w:abstractNumId w:val="36"/>
  </w:num>
  <w:num w:numId="34">
    <w:abstractNumId w:val="23"/>
  </w:num>
  <w:num w:numId="35">
    <w:abstractNumId w:val="17"/>
  </w:num>
  <w:num w:numId="36">
    <w:abstractNumId w:val="3"/>
  </w:num>
  <w:num w:numId="37">
    <w:abstractNumId w:val="34"/>
  </w:num>
  <w:num w:numId="38">
    <w:abstractNumId w:val="20"/>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cumentProtection w:edit="forms" w:enforcement="1"/>
  <w:defaultTabStop w:val="708"/>
  <w:hyphenationZone w:val="425"/>
  <w:drawingGridHorizontalSpacing w:val="8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B74BB6"/>
    <w:rsid w:val="00000125"/>
    <w:rsid w:val="00001E55"/>
    <w:rsid w:val="0000202E"/>
    <w:rsid w:val="00003A3E"/>
    <w:rsid w:val="00006B48"/>
    <w:rsid w:val="0000737A"/>
    <w:rsid w:val="000120DF"/>
    <w:rsid w:val="00017DFD"/>
    <w:rsid w:val="000217BA"/>
    <w:rsid w:val="00033334"/>
    <w:rsid w:val="00033DF8"/>
    <w:rsid w:val="0005048C"/>
    <w:rsid w:val="0005268E"/>
    <w:rsid w:val="00057B5C"/>
    <w:rsid w:val="00070A48"/>
    <w:rsid w:val="00071642"/>
    <w:rsid w:val="00075CE9"/>
    <w:rsid w:val="00085AD2"/>
    <w:rsid w:val="000950AB"/>
    <w:rsid w:val="000C2FC2"/>
    <w:rsid w:val="000C4733"/>
    <w:rsid w:val="000D0195"/>
    <w:rsid w:val="000D0FBE"/>
    <w:rsid w:val="000D2E55"/>
    <w:rsid w:val="000D5450"/>
    <w:rsid w:val="000D6000"/>
    <w:rsid w:val="000E266C"/>
    <w:rsid w:val="000E2E7E"/>
    <w:rsid w:val="000F489E"/>
    <w:rsid w:val="000F6B95"/>
    <w:rsid w:val="000F7009"/>
    <w:rsid w:val="000F787F"/>
    <w:rsid w:val="000F7A1D"/>
    <w:rsid w:val="00102DFE"/>
    <w:rsid w:val="001058DF"/>
    <w:rsid w:val="00111219"/>
    <w:rsid w:val="0012503B"/>
    <w:rsid w:val="00130366"/>
    <w:rsid w:val="00135DC3"/>
    <w:rsid w:val="00142428"/>
    <w:rsid w:val="00156663"/>
    <w:rsid w:val="00156912"/>
    <w:rsid w:val="0016010A"/>
    <w:rsid w:val="00160858"/>
    <w:rsid w:val="00161479"/>
    <w:rsid w:val="00163B6E"/>
    <w:rsid w:val="001647F9"/>
    <w:rsid w:val="0017142A"/>
    <w:rsid w:val="0018280E"/>
    <w:rsid w:val="00184329"/>
    <w:rsid w:val="00185C97"/>
    <w:rsid w:val="001A6DA1"/>
    <w:rsid w:val="001B10AE"/>
    <w:rsid w:val="001B3A49"/>
    <w:rsid w:val="001C3EBC"/>
    <w:rsid w:val="001E04AA"/>
    <w:rsid w:val="001E0C89"/>
    <w:rsid w:val="001F119B"/>
    <w:rsid w:val="001F6740"/>
    <w:rsid w:val="001F6F67"/>
    <w:rsid w:val="00206F2C"/>
    <w:rsid w:val="00211146"/>
    <w:rsid w:val="00213FF2"/>
    <w:rsid w:val="0022180E"/>
    <w:rsid w:val="002222ED"/>
    <w:rsid w:val="00225974"/>
    <w:rsid w:val="002371EE"/>
    <w:rsid w:val="00240FA8"/>
    <w:rsid w:val="0024406C"/>
    <w:rsid w:val="00253838"/>
    <w:rsid w:val="00254130"/>
    <w:rsid w:val="0027268B"/>
    <w:rsid w:val="00272C2F"/>
    <w:rsid w:val="002776AA"/>
    <w:rsid w:val="002A1DB9"/>
    <w:rsid w:val="002B4092"/>
    <w:rsid w:val="002C25A0"/>
    <w:rsid w:val="002C45F8"/>
    <w:rsid w:val="002D05EB"/>
    <w:rsid w:val="002E0A32"/>
    <w:rsid w:val="002F10EB"/>
    <w:rsid w:val="00302575"/>
    <w:rsid w:val="00303FAC"/>
    <w:rsid w:val="00307590"/>
    <w:rsid w:val="003126FE"/>
    <w:rsid w:val="0031791F"/>
    <w:rsid w:val="00336668"/>
    <w:rsid w:val="00336F8F"/>
    <w:rsid w:val="0034623C"/>
    <w:rsid w:val="00354865"/>
    <w:rsid w:val="003611F8"/>
    <w:rsid w:val="00364F3C"/>
    <w:rsid w:val="00373F1E"/>
    <w:rsid w:val="00374E5C"/>
    <w:rsid w:val="00375AA9"/>
    <w:rsid w:val="00376D50"/>
    <w:rsid w:val="00396480"/>
    <w:rsid w:val="003A0A7B"/>
    <w:rsid w:val="003C1818"/>
    <w:rsid w:val="003C6FCD"/>
    <w:rsid w:val="003C71FC"/>
    <w:rsid w:val="003C7560"/>
    <w:rsid w:val="003D3604"/>
    <w:rsid w:val="003E7DEC"/>
    <w:rsid w:val="003F7806"/>
    <w:rsid w:val="004119C0"/>
    <w:rsid w:val="00413D70"/>
    <w:rsid w:val="0041470B"/>
    <w:rsid w:val="00417E53"/>
    <w:rsid w:val="00420033"/>
    <w:rsid w:val="00421E9B"/>
    <w:rsid w:val="004253FD"/>
    <w:rsid w:val="004343B7"/>
    <w:rsid w:val="004344C1"/>
    <w:rsid w:val="00434FF8"/>
    <w:rsid w:val="0043639B"/>
    <w:rsid w:val="004400E7"/>
    <w:rsid w:val="004470C2"/>
    <w:rsid w:val="004553A4"/>
    <w:rsid w:val="004652F6"/>
    <w:rsid w:val="00466B44"/>
    <w:rsid w:val="00476290"/>
    <w:rsid w:val="0047656D"/>
    <w:rsid w:val="00483242"/>
    <w:rsid w:val="00484A5E"/>
    <w:rsid w:val="00484A73"/>
    <w:rsid w:val="00486B75"/>
    <w:rsid w:val="00491DED"/>
    <w:rsid w:val="00497391"/>
    <w:rsid w:val="00497CA3"/>
    <w:rsid w:val="004A76C5"/>
    <w:rsid w:val="004B055B"/>
    <w:rsid w:val="004B3410"/>
    <w:rsid w:val="004B34B6"/>
    <w:rsid w:val="004C00D4"/>
    <w:rsid w:val="004C0166"/>
    <w:rsid w:val="004C6C53"/>
    <w:rsid w:val="004D79AD"/>
    <w:rsid w:val="004D7A13"/>
    <w:rsid w:val="004E23B9"/>
    <w:rsid w:val="004E4D6A"/>
    <w:rsid w:val="004E6EE7"/>
    <w:rsid w:val="004E7B27"/>
    <w:rsid w:val="0050286D"/>
    <w:rsid w:val="005029E6"/>
    <w:rsid w:val="00502CB1"/>
    <w:rsid w:val="00515661"/>
    <w:rsid w:val="00515E79"/>
    <w:rsid w:val="00517AC5"/>
    <w:rsid w:val="00522EBD"/>
    <w:rsid w:val="00541B14"/>
    <w:rsid w:val="00552FD2"/>
    <w:rsid w:val="00554F71"/>
    <w:rsid w:val="00567179"/>
    <w:rsid w:val="0057337F"/>
    <w:rsid w:val="005749B8"/>
    <w:rsid w:val="0058761F"/>
    <w:rsid w:val="00594A66"/>
    <w:rsid w:val="00596EAE"/>
    <w:rsid w:val="005A55A6"/>
    <w:rsid w:val="005A70B4"/>
    <w:rsid w:val="005B4153"/>
    <w:rsid w:val="005C17EF"/>
    <w:rsid w:val="005C7586"/>
    <w:rsid w:val="00605142"/>
    <w:rsid w:val="0061011F"/>
    <w:rsid w:val="00621739"/>
    <w:rsid w:val="00621D03"/>
    <w:rsid w:val="00624A8F"/>
    <w:rsid w:val="00624D0F"/>
    <w:rsid w:val="006254CA"/>
    <w:rsid w:val="006275B9"/>
    <w:rsid w:val="0063149F"/>
    <w:rsid w:val="006321FC"/>
    <w:rsid w:val="00637AA4"/>
    <w:rsid w:val="006501DA"/>
    <w:rsid w:val="006530FF"/>
    <w:rsid w:val="00660EFD"/>
    <w:rsid w:val="006639DD"/>
    <w:rsid w:val="0067137A"/>
    <w:rsid w:val="0067333E"/>
    <w:rsid w:val="00673F2E"/>
    <w:rsid w:val="00675BB7"/>
    <w:rsid w:val="006778B6"/>
    <w:rsid w:val="006829DF"/>
    <w:rsid w:val="00685419"/>
    <w:rsid w:val="00690606"/>
    <w:rsid w:val="00691918"/>
    <w:rsid w:val="0069700F"/>
    <w:rsid w:val="006A07D0"/>
    <w:rsid w:val="006A0C43"/>
    <w:rsid w:val="006A668D"/>
    <w:rsid w:val="006D18A5"/>
    <w:rsid w:val="006D3E06"/>
    <w:rsid w:val="006E14DB"/>
    <w:rsid w:val="006E32A1"/>
    <w:rsid w:val="006E3E66"/>
    <w:rsid w:val="006E4AF3"/>
    <w:rsid w:val="006F0203"/>
    <w:rsid w:val="007009DC"/>
    <w:rsid w:val="00701D45"/>
    <w:rsid w:val="00702BB8"/>
    <w:rsid w:val="00702E8A"/>
    <w:rsid w:val="007076A3"/>
    <w:rsid w:val="00712DDA"/>
    <w:rsid w:val="00714C2B"/>
    <w:rsid w:val="007230BB"/>
    <w:rsid w:val="007266D4"/>
    <w:rsid w:val="00730A3F"/>
    <w:rsid w:val="0073406A"/>
    <w:rsid w:val="00736B8A"/>
    <w:rsid w:val="00737158"/>
    <w:rsid w:val="00740989"/>
    <w:rsid w:val="00745110"/>
    <w:rsid w:val="00746BC4"/>
    <w:rsid w:val="0075583D"/>
    <w:rsid w:val="007610F5"/>
    <w:rsid w:val="00761697"/>
    <w:rsid w:val="00780E56"/>
    <w:rsid w:val="0078145D"/>
    <w:rsid w:val="007845F2"/>
    <w:rsid w:val="00784774"/>
    <w:rsid w:val="007878C5"/>
    <w:rsid w:val="00787EED"/>
    <w:rsid w:val="0079096E"/>
    <w:rsid w:val="007A0178"/>
    <w:rsid w:val="007A3714"/>
    <w:rsid w:val="007A709D"/>
    <w:rsid w:val="007A738A"/>
    <w:rsid w:val="007B212F"/>
    <w:rsid w:val="007B7D17"/>
    <w:rsid w:val="007D0C42"/>
    <w:rsid w:val="007D0E42"/>
    <w:rsid w:val="007D2975"/>
    <w:rsid w:val="007D4E4C"/>
    <w:rsid w:val="007D53DF"/>
    <w:rsid w:val="007D5632"/>
    <w:rsid w:val="007D72D5"/>
    <w:rsid w:val="007E4B18"/>
    <w:rsid w:val="007F1AFB"/>
    <w:rsid w:val="007F66BA"/>
    <w:rsid w:val="00803962"/>
    <w:rsid w:val="00811509"/>
    <w:rsid w:val="00811A7B"/>
    <w:rsid w:val="0081377B"/>
    <w:rsid w:val="00813CFD"/>
    <w:rsid w:val="008144BC"/>
    <w:rsid w:val="008147F2"/>
    <w:rsid w:val="00815C2A"/>
    <w:rsid w:val="008202F8"/>
    <w:rsid w:val="00826E0D"/>
    <w:rsid w:val="00827725"/>
    <w:rsid w:val="008333BC"/>
    <w:rsid w:val="00836933"/>
    <w:rsid w:val="00841674"/>
    <w:rsid w:val="008468D8"/>
    <w:rsid w:val="0086188B"/>
    <w:rsid w:val="008657EB"/>
    <w:rsid w:val="00890B54"/>
    <w:rsid w:val="0089582B"/>
    <w:rsid w:val="008B02EB"/>
    <w:rsid w:val="008B21EF"/>
    <w:rsid w:val="008B22B6"/>
    <w:rsid w:val="008C5EA5"/>
    <w:rsid w:val="008D5476"/>
    <w:rsid w:val="008E016F"/>
    <w:rsid w:val="008E6FB1"/>
    <w:rsid w:val="008F1646"/>
    <w:rsid w:val="008F4E50"/>
    <w:rsid w:val="008F5345"/>
    <w:rsid w:val="008F553D"/>
    <w:rsid w:val="008F58C2"/>
    <w:rsid w:val="00906BEB"/>
    <w:rsid w:val="0091048E"/>
    <w:rsid w:val="00917BBF"/>
    <w:rsid w:val="0092006F"/>
    <w:rsid w:val="009226A2"/>
    <w:rsid w:val="009233B9"/>
    <w:rsid w:val="00930B19"/>
    <w:rsid w:val="00942343"/>
    <w:rsid w:val="009604DC"/>
    <w:rsid w:val="009626D3"/>
    <w:rsid w:val="00962B81"/>
    <w:rsid w:val="00972D6D"/>
    <w:rsid w:val="009779D6"/>
    <w:rsid w:val="00983C9A"/>
    <w:rsid w:val="00983F5F"/>
    <w:rsid w:val="0098420A"/>
    <w:rsid w:val="00987628"/>
    <w:rsid w:val="00987DFB"/>
    <w:rsid w:val="00997399"/>
    <w:rsid w:val="009A6520"/>
    <w:rsid w:val="009B012E"/>
    <w:rsid w:val="009B05AC"/>
    <w:rsid w:val="009C02FA"/>
    <w:rsid w:val="009C3F36"/>
    <w:rsid w:val="009C4CD4"/>
    <w:rsid w:val="009D1A9C"/>
    <w:rsid w:val="009D4955"/>
    <w:rsid w:val="009D7F25"/>
    <w:rsid w:val="009E1702"/>
    <w:rsid w:val="009E2F01"/>
    <w:rsid w:val="009E70D6"/>
    <w:rsid w:val="00A201E8"/>
    <w:rsid w:val="00A248F1"/>
    <w:rsid w:val="00A34944"/>
    <w:rsid w:val="00A4086F"/>
    <w:rsid w:val="00A40EF5"/>
    <w:rsid w:val="00A41B30"/>
    <w:rsid w:val="00A42E7B"/>
    <w:rsid w:val="00A465C8"/>
    <w:rsid w:val="00A47B0F"/>
    <w:rsid w:val="00A56F15"/>
    <w:rsid w:val="00A61FBD"/>
    <w:rsid w:val="00A664DE"/>
    <w:rsid w:val="00A81664"/>
    <w:rsid w:val="00A95E4B"/>
    <w:rsid w:val="00A96E1A"/>
    <w:rsid w:val="00A972DB"/>
    <w:rsid w:val="00AA5AC1"/>
    <w:rsid w:val="00AA79EC"/>
    <w:rsid w:val="00AB573E"/>
    <w:rsid w:val="00AB66D1"/>
    <w:rsid w:val="00AB6C95"/>
    <w:rsid w:val="00AD0EE5"/>
    <w:rsid w:val="00AE2A87"/>
    <w:rsid w:val="00AE3B80"/>
    <w:rsid w:val="00AE5E83"/>
    <w:rsid w:val="00AE6345"/>
    <w:rsid w:val="00AE642C"/>
    <w:rsid w:val="00AE7200"/>
    <w:rsid w:val="00AF04F0"/>
    <w:rsid w:val="00AF7A97"/>
    <w:rsid w:val="00B16111"/>
    <w:rsid w:val="00B16FD3"/>
    <w:rsid w:val="00B308F4"/>
    <w:rsid w:val="00B3224F"/>
    <w:rsid w:val="00B34D77"/>
    <w:rsid w:val="00B35456"/>
    <w:rsid w:val="00B376F7"/>
    <w:rsid w:val="00B44E01"/>
    <w:rsid w:val="00B45741"/>
    <w:rsid w:val="00B46475"/>
    <w:rsid w:val="00B47A98"/>
    <w:rsid w:val="00B52A95"/>
    <w:rsid w:val="00B532D2"/>
    <w:rsid w:val="00B5460F"/>
    <w:rsid w:val="00B56213"/>
    <w:rsid w:val="00B71A7E"/>
    <w:rsid w:val="00B74BB6"/>
    <w:rsid w:val="00B7753A"/>
    <w:rsid w:val="00BB2290"/>
    <w:rsid w:val="00BC1EEA"/>
    <w:rsid w:val="00BC4B93"/>
    <w:rsid w:val="00BD3A73"/>
    <w:rsid w:val="00BD3B84"/>
    <w:rsid w:val="00BE0C35"/>
    <w:rsid w:val="00BF23AB"/>
    <w:rsid w:val="00C019FF"/>
    <w:rsid w:val="00C025E2"/>
    <w:rsid w:val="00C035F8"/>
    <w:rsid w:val="00C05BE8"/>
    <w:rsid w:val="00C11212"/>
    <w:rsid w:val="00C14065"/>
    <w:rsid w:val="00C159A2"/>
    <w:rsid w:val="00C21A0D"/>
    <w:rsid w:val="00C23CAF"/>
    <w:rsid w:val="00C26469"/>
    <w:rsid w:val="00C331D8"/>
    <w:rsid w:val="00C365CD"/>
    <w:rsid w:val="00C42BCC"/>
    <w:rsid w:val="00C44A1F"/>
    <w:rsid w:val="00C47599"/>
    <w:rsid w:val="00C47F91"/>
    <w:rsid w:val="00C5144C"/>
    <w:rsid w:val="00C53C80"/>
    <w:rsid w:val="00C54736"/>
    <w:rsid w:val="00C566C6"/>
    <w:rsid w:val="00C57B0A"/>
    <w:rsid w:val="00C62F02"/>
    <w:rsid w:val="00C6448F"/>
    <w:rsid w:val="00C653C9"/>
    <w:rsid w:val="00C75FCD"/>
    <w:rsid w:val="00C77098"/>
    <w:rsid w:val="00C819AC"/>
    <w:rsid w:val="00C81EC4"/>
    <w:rsid w:val="00C865DB"/>
    <w:rsid w:val="00C86F3C"/>
    <w:rsid w:val="00C90718"/>
    <w:rsid w:val="00C93FCA"/>
    <w:rsid w:val="00C97D8A"/>
    <w:rsid w:val="00CA7CF1"/>
    <w:rsid w:val="00CB5E2B"/>
    <w:rsid w:val="00CC0E42"/>
    <w:rsid w:val="00CC330A"/>
    <w:rsid w:val="00CD002C"/>
    <w:rsid w:val="00CD56F8"/>
    <w:rsid w:val="00CE6B82"/>
    <w:rsid w:val="00CF5249"/>
    <w:rsid w:val="00CF61EA"/>
    <w:rsid w:val="00D01478"/>
    <w:rsid w:val="00D0636D"/>
    <w:rsid w:val="00D130BC"/>
    <w:rsid w:val="00D22741"/>
    <w:rsid w:val="00D24242"/>
    <w:rsid w:val="00D3124A"/>
    <w:rsid w:val="00D43AFB"/>
    <w:rsid w:val="00D4510E"/>
    <w:rsid w:val="00D51B78"/>
    <w:rsid w:val="00D57660"/>
    <w:rsid w:val="00D62D79"/>
    <w:rsid w:val="00D674C9"/>
    <w:rsid w:val="00D7058B"/>
    <w:rsid w:val="00D70746"/>
    <w:rsid w:val="00D821AD"/>
    <w:rsid w:val="00D86FA8"/>
    <w:rsid w:val="00D942ED"/>
    <w:rsid w:val="00DA4AF3"/>
    <w:rsid w:val="00DA6710"/>
    <w:rsid w:val="00DB060C"/>
    <w:rsid w:val="00DB46F7"/>
    <w:rsid w:val="00DB5983"/>
    <w:rsid w:val="00DB6E39"/>
    <w:rsid w:val="00DD210B"/>
    <w:rsid w:val="00DD306D"/>
    <w:rsid w:val="00DD5E27"/>
    <w:rsid w:val="00DE72BD"/>
    <w:rsid w:val="00DF4D68"/>
    <w:rsid w:val="00DF5122"/>
    <w:rsid w:val="00DF7172"/>
    <w:rsid w:val="00E004DC"/>
    <w:rsid w:val="00E04B8F"/>
    <w:rsid w:val="00E21442"/>
    <w:rsid w:val="00E22D61"/>
    <w:rsid w:val="00E27077"/>
    <w:rsid w:val="00E50157"/>
    <w:rsid w:val="00E510F3"/>
    <w:rsid w:val="00E52E6A"/>
    <w:rsid w:val="00E547DB"/>
    <w:rsid w:val="00E608E2"/>
    <w:rsid w:val="00E61B9F"/>
    <w:rsid w:val="00E61C72"/>
    <w:rsid w:val="00E648D5"/>
    <w:rsid w:val="00E65704"/>
    <w:rsid w:val="00E6737D"/>
    <w:rsid w:val="00E72BC9"/>
    <w:rsid w:val="00E8425D"/>
    <w:rsid w:val="00EA6B03"/>
    <w:rsid w:val="00EB4130"/>
    <w:rsid w:val="00EB4A51"/>
    <w:rsid w:val="00EB6D7D"/>
    <w:rsid w:val="00EC2652"/>
    <w:rsid w:val="00EC4188"/>
    <w:rsid w:val="00EC4FDC"/>
    <w:rsid w:val="00ED28E9"/>
    <w:rsid w:val="00EE0A4C"/>
    <w:rsid w:val="00EE5195"/>
    <w:rsid w:val="00EE723A"/>
    <w:rsid w:val="00F02B1B"/>
    <w:rsid w:val="00F05132"/>
    <w:rsid w:val="00F05ECF"/>
    <w:rsid w:val="00F068C2"/>
    <w:rsid w:val="00F12833"/>
    <w:rsid w:val="00F15C99"/>
    <w:rsid w:val="00F201A2"/>
    <w:rsid w:val="00F225DB"/>
    <w:rsid w:val="00F2521F"/>
    <w:rsid w:val="00F424E6"/>
    <w:rsid w:val="00F435E7"/>
    <w:rsid w:val="00F5199B"/>
    <w:rsid w:val="00F556B8"/>
    <w:rsid w:val="00F60DC0"/>
    <w:rsid w:val="00F651DB"/>
    <w:rsid w:val="00F6556C"/>
    <w:rsid w:val="00F715B8"/>
    <w:rsid w:val="00F80E8F"/>
    <w:rsid w:val="00F823D1"/>
    <w:rsid w:val="00F84547"/>
    <w:rsid w:val="00F92BFF"/>
    <w:rsid w:val="00FB25D4"/>
    <w:rsid w:val="00FD3306"/>
    <w:rsid w:val="00FD53D2"/>
    <w:rsid w:val="00FD6AFB"/>
    <w:rsid w:val="00FF0D72"/>
    <w:rsid w:val="00FF52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3" w:uiPriority="0"/>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0A"/>
    <w:pPr>
      <w:spacing w:after="0" w:line="240" w:lineRule="auto"/>
    </w:pPr>
    <w:rPr>
      <w:rFonts w:ascii="Arial" w:eastAsia="Times New Roman" w:hAnsi="Arial" w:cs="Times New Roman"/>
      <w:sz w:val="16"/>
      <w:szCs w:val="24"/>
      <w:lang w:val="uk-UA" w:eastAsia="ru-RU"/>
    </w:rPr>
  </w:style>
  <w:style w:type="paragraph" w:styleId="1">
    <w:name w:val="heading 1"/>
    <w:basedOn w:val="a"/>
    <w:next w:val="a"/>
    <w:link w:val="10"/>
    <w:qFormat/>
    <w:rsid w:val="00B74BB6"/>
    <w:pPr>
      <w:keepNext/>
      <w:jc w:val="center"/>
      <w:outlineLvl w:val="0"/>
    </w:pPr>
    <w:rPr>
      <w:b/>
      <w:bCs/>
      <w:sz w:val="32"/>
    </w:rPr>
  </w:style>
  <w:style w:type="paragraph" w:styleId="2">
    <w:name w:val="heading 2"/>
    <w:basedOn w:val="a"/>
    <w:next w:val="a"/>
    <w:link w:val="20"/>
    <w:qFormat/>
    <w:rsid w:val="00B74BB6"/>
    <w:pPr>
      <w:keepNext/>
      <w:spacing w:after="120"/>
      <w:jc w:val="center"/>
      <w:outlineLvl w:val="1"/>
    </w:pPr>
    <w:rPr>
      <w:rFonts w:ascii="Tahoma" w:hAnsi="Tahoma"/>
      <w:b/>
      <w:sz w:val="44"/>
      <w:szCs w:val="20"/>
    </w:rPr>
  </w:style>
  <w:style w:type="paragraph" w:styleId="3">
    <w:name w:val="heading 3"/>
    <w:basedOn w:val="a"/>
    <w:next w:val="a"/>
    <w:link w:val="30"/>
    <w:qFormat/>
    <w:rsid w:val="00B74BB6"/>
    <w:pPr>
      <w:keepNext/>
      <w:outlineLvl w:val="2"/>
    </w:pPr>
    <w:rPr>
      <w:b/>
      <w:szCs w:val="16"/>
    </w:rPr>
  </w:style>
  <w:style w:type="paragraph" w:styleId="4">
    <w:name w:val="heading 4"/>
    <w:basedOn w:val="a"/>
    <w:next w:val="a"/>
    <w:link w:val="40"/>
    <w:qFormat/>
    <w:rsid w:val="00B74BB6"/>
    <w:pPr>
      <w:keepNext/>
      <w:jc w:val="both"/>
      <w:outlineLvl w:val="3"/>
    </w:pPr>
    <w:rPr>
      <w:b/>
      <w:bCs/>
    </w:rPr>
  </w:style>
  <w:style w:type="paragraph" w:styleId="50">
    <w:name w:val="heading 5"/>
    <w:basedOn w:val="a"/>
    <w:next w:val="a"/>
    <w:link w:val="51"/>
    <w:qFormat/>
    <w:rsid w:val="00B74BB6"/>
    <w:pPr>
      <w:keepNext/>
      <w:tabs>
        <w:tab w:val="left" w:pos="284"/>
      </w:tabs>
      <w:ind w:firstLine="284"/>
      <w:jc w:val="center"/>
      <w:outlineLvl w:val="4"/>
    </w:pPr>
    <w:rPr>
      <w:b/>
      <w:noProof/>
      <w:sz w:val="18"/>
      <w:szCs w:val="20"/>
    </w:rPr>
  </w:style>
  <w:style w:type="paragraph" w:styleId="6">
    <w:name w:val="heading 6"/>
    <w:basedOn w:val="a"/>
    <w:next w:val="a"/>
    <w:link w:val="60"/>
    <w:qFormat/>
    <w:rsid w:val="00B74BB6"/>
    <w:pPr>
      <w:keepNext/>
      <w:tabs>
        <w:tab w:val="left" w:pos="709"/>
      </w:tabs>
      <w:spacing w:after="60"/>
      <w:jc w:val="center"/>
      <w:outlineLvl w:val="5"/>
    </w:pPr>
    <w:rPr>
      <w:b/>
      <w:bCs/>
      <w:i/>
      <w:iCs/>
    </w:rPr>
  </w:style>
  <w:style w:type="paragraph" w:styleId="7">
    <w:name w:val="heading 7"/>
    <w:basedOn w:val="a"/>
    <w:next w:val="a"/>
    <w:link w:val="70"/>
    <w:qFormat/>
    <w:rsid w:val="00B74BB6"/>
    <w:pPr>
      <w:keepNext/>
      <w:jc w:val="center"/>
      <w:outlineLvl w:val="6"/>
    </w:pPr>
    <w:rPr>
      <w:b/>
      <w:szCs w:val="16"/>
    </w:rPr>
  </w:style>
  <w:style w:type="paragraph" w:styleId="8">
    <w:name w:val="heading 8"/>
    <w:basedOn w:val="a"/>
    <w:next w:val="a"/>
    <w:link w:val="80"/>
    <w:qFormat/>
    <w:rsid w:val="00B74BB6"/>
    <w:pPr>
      <w:keepNext/>
      <w:jc w:val="center"/>
      <w:outlineLvl w:val="7"/>
    </w:pPr>
    <w:rPr>
      <w:b/>
      <w:color w:val="FF0000"/>
    </w:rPr>
  </w:style>
  <w:style w:type="paragraph" w:styleId="9">
    <w:name w:val="heading 9"/>
    <w:basedOn w:val="a"/>
    <w:next w:val="a"/>
    <w:link w:val="90"/>
    <w:qFormat/>
    <w:rsid w:val="00B74BB6"/>
    <w:pPr>
      <w:keepNext/>
      <w:numPr>
        <w:numId w:val="4"/>
      </w:numPr>
      <w:tabs>
        <w:tab w:val="clear" w:pos="1065"/>
        <w:tab w:val="num" w:pos="720"/>
      </w:tabs>
      <w:ind w:left="703" w:hanging="703"/>
      <w:outlineLvl w:val="8"/>
    </w:pPr>
    <w:rPr>
      <w:b/>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BB6"/>
    <w:rPr>
      <w:rFonts w:ascii="Times New Roman" w:eastAsia="Times New Roman" w:hAnsi="Times New Roman" w:cs="Times New Roman"/>
      <w:b/>
      <w:bCs/>
      <w:sz w:val="32"/>
      <w:szCs w:val="24"/>
      <w:lang w:val="uk-UA" w:eastAsia="ru-RU"/>
    </w:rPr>
  </w:style>
  <w:style w:type="character" w:customStyle="1" w:styleId="20">
    <w:name w:val="Заголовок 2 Знак"/>
    <w:basedOn w:val="a0"/>
    <w:link w:val="2"/>
    <w:rsid w:val="00B74BB6"/>
    <w:rPr>
      <w:rFonts w:ascii="Tahoma" w:eastAsia="Times New Roman" w:hAnsi="Tahoma" w:cs="Times New Roman"/>
      <w:b/>
      <w:sz w:val="44"/>
      <w:szCs w:val="20"/>
      <w:lang w:val="uk-UA" w:eastAsia="ru-RU"/>
    </w:rPr>
  </w:style>
  <w:style w:type="character" w:customStyle="1" w:styleId="30">
    <w:name w:val="Заголовок 3 Знак"/>
    <w:basedOn w:val="a0"/>
    <w:link w:val="3"/>
    <w:rsid w:val="00B74BB6"/>
    <w:rPr>
      <w:rFonts w:ascii="Times New Roman" w:eastAsia="Times New Roman" w:hAnsi="Times New Roman" w:cs="Times New Roman"/>
      <w:b/>
      <w:sz w:val="16"/>
      <w:szCs w:val="16"/>
      <w:lang w:val="uk-UA" w:eastAsia="ru-RU"/>
    </w:rPr>
  </w:style>
  <w:style w:type="character" w:customStyle="1" w:styleId="40">
    <w:name w:val="Заголовок 4 Знак"/>
    <w:basedOn w:val="a0"/>
    <w:link w:val="4"/>
    <w:rsid w:val="00B74BB6"/>
    <w:rPr>
      <w:rFonts w:ascii="Times New Roman" w:eastAsia="Times New Roman" w:hAnsi="Times New Roman" w:cs="Times New Roman"/>
      <w:b/>
      <w:bCs/>
      <w:sz w:val="24"/>
      <w:szCs w:val="24"/>
      <w:lang w:val="uk-UA" w:eastAsia="ru-RU"/>
    </w:rPr>
  </w:style>
  <w:style w:type="character" w:customStyle="1" w:styleId="51">
    <w:name w:val="Заголовок 5 Знак"/>
    <w:basedOn w:val="a0"/>
    <w:link w:val="50"/>
    <w:rsid w:val="00B74BB6"/>
    <w:rPr>
      <w:rFonts w:ascii="Arial" w:eastAsia="Times New Roman" w:hAnsi="Arial" w:cs="Times New Roman"/>
      <w:b/>
      <w:noProof/>
      <w:sz w:val="18"/>
      <w:szCs w:val="20"/>
      <w:lang w:val="uk-UA" w:eastAsia="ru-RU"/>
    </w:rPr>
  </w:style>
  <w:style w:type="character" w:customStyle="1" w:styleId="60">
    <w:name w:val="Заголовок 6 Знак"/>
    <w:basedOn w:val="a0"/>
    <w:link w:val="6"/>
    <w:rsid w:val="00B74BB6"/>
    <w:rPr>
      <w:rFonts w:ascii="Times New Roman" w:eastAsia="Times New Roman" w:hAnsi="Times New Roman" w:cs="Times New Roman"/>
      <w:b/>
      <w:bCs/>
      <w:i/>
      <w:iCs/>
      <w:sz w:val="16"/>
      <w:szCs w:val="24"/>
      <w:lang w:val="uk-UA" w:eastAsia="ru-RU"/>
    </w:rPr>
  </w:style>
  <w:style w:type="character" w:customStyle="1" w:styleId="70">
    <w:name w:val="Заголовок 7 Знак"/>
    <w:basedOn w:val="a0"/>
    <w:link w:val="7"/>
    <w:rsid w:val="00B74BB6"/>
    <w:rPr>
      <w:rFonts w:ascii="Times New Roman" w:eastAsia="Times New Roman" w:hAnsi="Times New Roman" w:cs="Times New Roman"/>
      <w:b/>
      <w:sz w:val="16"/>
      <w:szCs w:val="16"/>
      <w:lang w:val="uk-UA" w:eastAsia="ru-RU"/>
    </w:rPr>
  </w:style>
  <w:style w:type="character" w:customStyle="1" w:styleId="80">
    <w:name w:val="Заголовок 8 Знак"/>
    <w:basedOn w:val="a0"/>
    <w:link w:val="8"/>
    <w:rsid w:val="00B74BB6"/>
    <w:rPr>
      <w:rFonts w:ascii="Times New Roman" w:eastAsia="Times New Roman" w:hAnsi="Times New Roman" w:cs="Times New Roman"/>
      <w:b/>
      <w:color w:val="FF0000"/>
      <w:sz w:val="16"/>
      <w:szCs w:val="24"/>
      <w:lang w:val="uk-UA" w:eastAsia="ru-RU"/>
    </w:rPr>
  </w:style>
  <w:style w:type="character" w:customStyle="1" w:styleId="90">
    <w:name w:val="Заголовок 9 Знак"/>
    <w:basedOn w:val="a0"/>
    <w:link w:val="9"/>
    <w:rsid w:val="00B74BB6"/>
    <w:rPr>
      <w:rFonts w:ascii="Times New Roman" w:eastAsia="Times New Roman" w:hAnsi="Times New Roman" w:cs="Times New Roman"/>
      <w:b/>
      <w:sz w:val="16"/>
      <w:szCs w:val="16"/>
      <w:lang w:val="uk-UA" w:eastAsia="ru-RU"/>
    </w:rPr>
  </w:style>
  <w:style w:type="paragraph" w:customStyle="1" w:styleId="Normal1">
    <w:name w:val="Normal1"/>
    <w:rsid w:val="00B74BB6"/>
    <w:pPr>
      <w:spacing w:after="0" w:line="240" w:lineRule="auto"/>
    </w:pPr>
    <w:rPr>
      <w:rFonts w:ascii="Times New Roman" w:eastAsia="Times New Roman" w:hAnsi="Times New Roman" w:cs="Times New Roman"/>
      <w:snapToGrid w:val="0"/>
      <w:sz w:val="20"/>
      <w:szCs w:val="20"/>
      <w:lang w:eastAsia="ru-RU"/>
    </w:rPr>
  </w:style>
  <w:style w:type="paragraph" w:styleId="a3">
    <w:name w:val="Body Text"/>
    <w:basedOn w:val="a"/>
    <w:link w:val="a4"/>
    <w:rsid w:val="00B74BB6"/>
    <w:pPr>
      <w:jc w:val="both"/>
    </w:pPr>
    <w:rPr>
      <w:sz w:val="17"/>
      <w:szCs w:val="20"/>
    </w:rPr>
  </w:style>
  <w:style w:type="character" w:customStyle="1" w:styleId="a4">
    <w:name w:val="Основной текст Знак"/>
    <w:basedOn w:val="a0"/>
    <w:link w:val="a3"/>
    <w:rsid w:val="00B74BB6"/>
    <w:rPr>
      <w:rFonts w:ascii="Arial" w:eastAsia="Times New Roman" w:hAnsi="Arial" w:cs="Times New Roman"/>
      <w:sz w:val="17"/>
      <w:szCs w:val="20"/>
      <w:lang w:val="uk-UA" w:eastAsia="ru-RU"/>
    </w:rPr>
  </w:style>
  <w:style w:type="paragraph" w:styleId="a5">
    <w:name w:val="Body Text Indent"/>
    <w:basedOn w:val="a"/>
    <w:link w:val="a6"/>
    <w:rsid w:val="00B74BB6"/>
    <w:pPr>
      <w:ind w:firstLine="567"/>
      <w:jc w:val="both"/>
    </w:pPr>
    <w:rPr>
      <w:sz w:val="17"/>
      <w:szCs w:val="20"/>
    </w:rPr>
  </w:style>
  <w:style w:type="character" w:customStyle="1" w:styleId="a6">
    <w:name w:val="Основной текст с отступом Знак"/>
    <w:basedOn w:val="a0"/>
    <w:link w:val="a5"/>
    <w:rsid w:val="00B74BB6"/>
    <w:rPr>
      <w:rFonts w:ascii="Arial" w:eastAsia="Times New Roman" w:hAnsi="Arial" w:cs="Times New Roman"/>
      <w:sz w:val="17"/>
      <w:szCs w:val="20"/>
      <w:lang w:val="uk-UA" w:eastAsia="ru-RU"/>
    </w:rPr>
  </w:style>
  <w:style w:type="paragraph" w:styleId="21">
    <w:name w:val="Body Text Indent 2"/>
    <w:basedOn w:val="a"/>
    <w:link w:val="22"/>
    <w:rsid w:val="00B74BB6"/>
    <w:pPr>
      <w:ind w:firstLine="540"/>
      <w:jc w:val="both"/>
    </w:pPr>
    <w:rPr>
      <w:sz w:val="22"/>
    </w:rPr>
  </w:style>
  <w:style w:type="character" w:customStyle="1" w:styleId="22">
    <w:name w:val="Основной текст с отступом 2 Знак"/>
    <w:basedOn w:val="a0"/>
    <w:link w:val="21"/>
    <w:rsid w:val="00B74BB6"/>
    <w:rPr>
      <w:rFonts w:ascii="Times New Roman" w:eastAsia="Times New Roman" w:hAnsi="Times New Roman" w:cs="Times New Roman"/>
      <w:szCs w:val="24"/>
      <w:lang w:val="uk-UA" w:eastAsia="ru-RU"/>
    </w:rPr>
  </w:style>
  <w:style w:type="paragraph" w:styleId="a7">
    <w:name w:val="header"/>
    <w:basedOn w:val="a"/>
    <w:link w:val="a8"/>
    <w:uiPriority w:val="99"/>
    <w:rsid w:val="00B74BB6"/>
    <w:pPr>
      <w:tabs>
        <w:tab w:val="center" w:pos="4153"/>
        <w:tab w:val="right" w:pos="8306"/>
      </w:tabs>
    </w:pPr>
    <w:rPr>
      <w:sz w:val="20"/>
      <w:szCs w:val="20"/>
    </w:rPr>
  </w:style>
  <w:style w:type="character" w:customStyle="1" w:styleId="a8">
    <w:name w:val="Верхний колонтитул Знак"/>
    <w:basedOn w:val="a0"/>
    <w:link w:val="a7"/>
    <w:uiPriority w:val="99"/>
    <w:rsid w:val="00B74BB6"/>
    <w:rPr>
      <w:rFonts w:ascii="Times New Roman" w:eastAsia="Times New Roman" w:hAnsi="Times New Roman" w:cs="Times New Roman"/>
      <w:sz w:val="20"/>
      <w:szCs w:val="20"/>
      <w:lang w:val="uk-UA" w:eastAsia="ru-RU"/>
    </w:rPr>
  </w:style>
  <w:style w:type="paragraph" w:styleId="31">
    <w:name w:val="Body Text Indent 3"/>
    <w:basedOn w:val="a"/>
    <w:link w:val="32"/>
    <w:rsid w:val="00B74BB6"/>
    <w:pPr>
      <w:ind w:firstLine="708"/>
      <w:jc w:val="both"/>
    </w:pPr>
    <w:rPr>
      <w:sz w:val="22"/>
    </w:rPr>
  </w:style>
  <w:style w:type="character" w:customStyle="1" w:styleId="32">
    <w:name w:val="Основной текст с отступом 3 Знак"/>
    <w:basedOn w:val="a0"/>
    <w:link w:val="31"/>
    <w:rsid w:val="00B74BB6"/>
    <w:rPr>
      <w:rFonts w:ascii="Times New Roman" w:eastAsia="Times New Roman" w:hAnsi="Times New Roman" w:cs="Times New Roman"/>
      <w:szCs w:val="24"/>
      <w:lang w:val="uk-UA" w:eastAsia="ru-RU"/>
    </w:rPr>
  </w:style>
  <w:style w:type="paragraph" w:styleId="a9">
    <w:name w:val="List"/>
    <w:basedOn w:val="a"/>
    <w:rsid w:val="00B74BB6"/>
    <w:pPr>
      <w:ind w:left="283" w:hanging="283"/>
    </w:pPr>
  </w:style>
  <w:style w:type="paragraph" w:styleId="5">
    <w:name w:val="List Bullet 5"/>
    <w:basedOn w:val="a"/>
    <w:autoRedefine/>
    <w:rsid w:val="00B74BB6"/>
    <w:pPr>
      <w:numPr>
        <w:numId w:val="1"/>
      </w:numPr>
      <w:tabs>
        <w:tab w:val="left" w:pos="360"/>
        <w:tab w:val="left" w:pos="540"/>
      </w:tabs>
      <w:ind w:firstLine="0"/>
      <w:jc w:val="both"/>
    </w:pPr>
  </w:style>
  <w:style w:type="paragraph" w:styleId="aa">
    <w:name w:val="List Continue"/>
    <w:basedOn w:val="a"/>
    <w:rsid w:val="00B74BB6"/>
    <w:pPr>
      <w:spacing w:after="120"/>
      <w:ind w:left="283"/>
    </w:pPr>
  </w:style>
  <w:style w:type="paragraph" w:styleId="23">
    <w:name w:val="Body Text 2"/>
    <w:basedOn w:val="a"/>
    <w:link w:val="24"/>
    <w:rsid w:val="00B74BB6"/>
    <w:pPr>
      <w:jc w:val="center"/>
    </w:pPr>
    <w:rPr>
      <w:b/>
      <w:bCs/>
      <w:sz w:val="22"/>
    </w:rPr>
  </w:style>
  <w:style w:type="character" w:customStyle="1" w:styleId="24">
    <w:name w:val="Основной текст 2 Знак"/>
    <w:basedOn w:val="a0"/>
    <w:link w:val="23"/>
    <w:rsid w:val="00B74BB6"/>
    <w:rPr>
      <w:rFonts w:ascii="Times New Roman" w:eastAsia="Times New Roman" w:hAnsi="Times New Roman" w:cs="Times New Roman"/>
      <w:b/>
      <w:bCs/>
      <w:szCs w:val="24"/>
      <w:lang w:val="uk-UA" w:eastAsia="ru-RU"/>
    </w:rPr>
  </w:style>
  <w:style w:type="paragraph" w:styleId="33">
    <w:name w:val="Body Text 3"/>
    <w:basedOn w:val="a"/>
    <w:link w:val="34"/>
    <w:rsid w:val="00B74BB6"/>
    <w:pPr>
      <w:jc w:val="center"/>
    </w:pPr>
    <w:rPr>
      <w:rFonts w:cs="Arial"/>
      <w:b/>
      <w:sz w:val="20"/>
    </w:rPr>
  </w:style>
  <w:style w:type="character" w:customStyle="1" w:styleId="34">
    <w:name w:val="Основной текст 3 Знак"/>
    <w:basedOn w:val="a0"/>
    <w:link w:val="33"/>
    <w:rsid w:val="00B74BB6"/>
    <w:rPr>
      <w:rFonts w:ascii="Arial" w:eastAsia="Times New Roman" w:hAnsi="Arial" w:cs="Arial"/>
      <w:b/>
      <w:sz w:val="20"/>
      <w:szCs w:val="24"/>
      <w:lang w:val="uk-UA" w:eastAsia="ru-RU"/>
    </w:rPr>
  </w:style>
  <w:style w:type="paragraph" w:styleId="HTML">
    <w:name w:val="HTML Preformatted"/>
    <w:basedOn w:val="a"/>
    <w:link w:val="HTML0"/>
    <w:rsid w:val="00B7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B74BB6"/>
    <w:rPr>
      <w:rFonts w:ascii="Courier New" w:eastAsia="Courier New" w:hAnsi="Courier New" w:cs="Courier New"/>
      <w:sz w:val="20"/>
      <w:szCs w:val="20"/>
      <w:lang w:val="uk-UA" w:eastAsia="ru-RU"/>
    </w:rPr>
  </w:style>
  <w:style w:type="paragraph" w:customStyle="1" w:styleId="xl33">
    <w:name w:val="xl33"/>
    <w:basedOn w:val="a"/>
    <w:rsid w:val="00B74BB6"/>
    <w:pPr>
      <w:spacing w:before="100" w:beforeAutospacing="1" w:after="100" w:afterAutospacing="1"/>
      <w:jc w:val="center"/>
    </w:pPr>
    <w:rPr>
      <w:b/>
      <w:bCs/>
    </w:rPr>
  </w:style>
  <w:style w:type="paragraph" w:styleId="ab">
    <w:name w:val="Document Map"/>
    <w:basedOn w:val="a"/>
    <w:link w:val="ac"/>
    <w:semiHidden/>
    <w:rsid w:val="00B74BB6"/>
    <w:pPr>
      <w:shd w:val="clear" w:color="auto" w:fill="000080"/>
    </w:pPr>
    <w:rPr>
      <w:rFonts w:ascii="Tahoma" w:hAnsi="Tahoma" w:cs="Tahoma"/>
    </w:rPr>
  </w:style>
  <w:style w:type="character" w:customStyle="1" w:styleId="ac">
    <w:name w:val="Схема документа Знак"/>
    <w:basedOn w:val="a0"/>
    <w:link w:val="ab"/>
    <w:semiHidden/>
    <w:rsid w:val="00B74BB6"/>
    <w:rPr>
      <w:rFonts w:ascii="Tahoma" w:eastAsia="Times New Roman" w:hAnsi="Tahoma" w:cs="Tahoma"/>
      <w:sz w:val="24"/>
      <w:szCs w:val="24"/>
      <w:shd w:val="clear" w:color="auto" w:fill="000080"/>
      <w:lang w:val="uk-UA" w:eastAsia="ru-RU"/>
    </w:rPr>
  </w:style>
  <w:style w:type="paragraph" w:styleId="35">
    <w:name w:val="List 3"/>
    <w:basedOn w:val="a"/>
    <w:rsid w:val="00B74BB6"/>
    <w:pPr>
      <w:ind w:left="849" w:hanging="283"/>
    </w:pPr>
  </w:style>
  <w:style w:type="paragraph" w:styleId="25">
    <w:name w:val="List 2"/>
    <w:basedOn w:val="a"/>
    <w:rsid w:val="00B74BB6"/>
    <w:pPr>
      <w:ind w:left="566" w:hanging="283"/>
    </w:pPr>
  </w:style>
  <w:style w:type="paragraph" w:styleId="26">
    <w:name w:val="List Bullet 2"/>
    <w:basedOn w:val="a"/>
    <w:autoRedefine/>
    <w:rsid w:val="00B74BB6"/>
    <w:pPr>
      <w:tabs>
        <w:tab w:val="left" w:pos="0"/>
        <w:tab w:val="left" w:pos="1080"/>
      </w:tabs>
      <w:jc w:val="both"/>
    </w:pPr>
    <w:rPr>
      <w:noProof/>
      <w:kern w:val="2"/>
      <w:szCs w:val="16"/>
    </w:rPr>
  </w:style>
  <w:style w:type="paragraph" w:styleId="ad">
    <w:name w:val="footer"/>
    <w:basedOn w:val="a"/>
    <w:link w:val="ae"/>
    <w:uiPriority w:val="99"/>
    <w:rsid w:val="00B74BB6"/>
    <w:pPr>
      <w:tabs>
        <w:tab w:val="center" w:pos="4153"/>
        <w:tab w:val="right" w:pos="8306"/>
      </w:tabs>
    </w:pPr>
    <w:rPr>
      <w:sz w:val="20"/>
      <w:szCs w:val="20"/>
    </w:rPr>
  </w:style>
  <w:style w:type="character" w:customStyle="1" w:styleId="ae">
    <w:name w:val="Нижний колонтитул Знак"/>
    <w:basedOn w:val="a0"/>
    <w:link w:val="ad"/>
    <w:uiPriority w:val="99"/>
    <w:rsid w:val="00B74BB6"/>
    <w:rPr>
      <w:rFonts w:ascii="Times New Roman" w:eastAsia="Times New Roman" w:hAnsi="Times New Roman" w:cs="Times New Roman"/>
      <w:sz w:val="20"/>
      <w:szCs w:val="20"/>
      <w:lang w:val="uk-UA" w:eastAsia="ru-RU"/>
    </w:rPr>
  </w:style>
  <w:style w:type="character" w:styleId="af">
    <w:name w:val="Hyperlink"/>
    <w:rsid w:val="00B74BB6"/>
    <w:rPr>
      <w:color w:val="005EE0"/>
      <w:u w:val="single"/>
    </w:rPr>
  </w:style>
  <w:style w:type="paragraph" w:styleId="af0">
    <w:name w:val="Title"/>
    <w:basedOn w:val="a"/>
    <w:link w:val="af1"/>
    <w:qFormat/>
    <w:rsid w:val="00B74BB6"/>
    <w:pPr>
      <w:spacing w:before="240" w:after="60"/>
      <w:jc w:val="center"/>
      <w:outlineLvl w:val="0"/>
    </w:pPr>
    <w:rPr>
      <w:b/>
      <w:bCs/>
      <w:kern w:val="28"/>
      <w:sz w:val="32"/>
      <w:szCs w:val="32"/>
    </w:rPr>
  </w:style>
  <w:style w:type="character" w:customStyle="1" w:styleId="af1">
    <w:name w:val="Название Знак"/>
    <w:basedOn w:val="a0"/>
    <w:link w:val="af0"/>
    <w:rsid w:val="00B74BB6"/>
    <w:rPr>
      <w:rFonts w:ascii="Arial" w:eastAsia="Times New Roman" w:hAnsi="Arial" w:cs="Times New Roman"/>
      <w:b/>
      <w:bCs/>
      <w:kern w:val="28"/>
      <w:sz w:val="32"/>
      <w:szCs w:val="32"/>
      <w:lang w:val="uk-UA" w:eastAsia="ru-RU"/>
    </w:rPr>
  </w:style>
  <w:style w:type="character" w:styleId="af2">
    <w:name w:val="FollowedHyperlink"/>
    <w:rsid w:val="00B74BB6"/>
    <w:rPr>
      <w:color w:val="800080"/>
      <w:u w:val="single"/>
    </w:rPr>
  </w:style>
  <w:style w:type="paragraph" w:styleId="af3">
    <w:name w:val="caption"/>
    <w:basedOn w:val="a"/>
    <w:next w:val="a"/>
    <w:qFormat/>
    <w:rsid w:val="00B74BB6"/>
    <w:pPr>
      <w:spacing w:before="120" w:after="120"/>
    </w:pPr>
    <w:rPr>
      <w:b/>
      <w:bCs/>
      <w:sz w:val="20"/>
      <w:szCs w:val="20"/>
    </w:rPr>
  </w:style>
  <w:style w:type="paragraph" w:customStyle="1" w:styleId="11">
    <w:name w:val="???????1"/>
    <w:rsid w:val="00B74BB6"/>
    <w:pPr>
      <w:overflowPunct w:val="0"/>
      <w:autoSpaceDE w:val="0"/>
      <w:autoSpaceDN w:val="0"/>
      <w:adjustRightInd w:val="0"/>
      <w:spacing w:after="0" w:line="240" w:lineRule="auto"/>
      <w:textAlignment w:val="baseline"/>
    </w:pPr>
    <w:rPr>
      <w:rFonts w:ascii="Helv" w:eastAsia="Times New Roman" w:hAnsi="Helv" w:cs="Helv"/>
      <w:sz w:val="20"/>
      <w:szCs w:val="20"/>
      <w:lang w:eastAsia="ru-RU"/>
    </w:rPr>
  </w:style>
  <w:style w:type="paragraph" w:customStyle="1" w:styleId="af4">
    <w:name w:val="????????????  ???????"/>
    <w:basedOn w:val="11"/>
    <w:next w:val="11"/>
    <w:rsid w:val="00B74BB6"/>
    <w:pPr>
      <w:jc w:val="center"/>
    </w:pPr>
    <w:rPr>
      <w:rFonts w:ascii="TextBook" w:hAnsi="TextBook" w:cs="TextBook"/>
      <w:b/>
      <w:bCs/>
      <w:sz w:val="24"/>
      <w:szCs w:val="24"/>
    </w:rPr>
  </w:style>
  <w:style w:type="character" w:styleId="af5">
    <w:name w:val="annotation reference"/>
    <w:uiPriority w:val="99"/>
    <w:semiHidden/>
    <w:rsid w:val="00B74BB6"/>
    <w:rPr>
      <w:sz w:val="16"/>
      <w:szCs w:val="16"/>
    </w:rPr>
  </w:style>
  <w:style w:type="paragraph" w:styleId="af6">
    <w:name w:val="annotation text"/>
    <w:basedOn w:val="a"/>
    <w:link w:val="af7"/>
    <w:uiPriority w:val="99"/>
    <w:semiHidden/>
    <w:rsid w:val="00B74BB6"/>
    <w:rPr>
      <w:sz w:val="20"/>
      <w:szCs w:val="20"/>
    </w:rPr>
  </w:style>
  <w:style w:type="character" w:customStyle="1" w:styleId="af7">
    <w:name w:val="Текст примечания Знак"/>
    <w:basedOn w:val="a0"/>
    <w:link w:val="af6"/>
    <w:uiPriority w:val="99"/>
    <w:semiHidden/>
    <w:rsid w:val="00B74BB6"/>
    <w:rPr>
      <w:rFonts w:ascii="Times New Roman" w:eastAsia="Times New Roman" w:hAnsi="Times New Roman" w:cs="Times New Roman"/>
      <w:sz w:val="20"/>
      <w:szCs w:val="20"/>
      <w:lang w:val="uk-UA" w:eastAsia="ru-RU"/>
    </w:rPr>
  </w:style>
  <w:style w:type="paragraph" w:styleId="af8">
    <w:name w:val="annotation subject"/>
    <w:basedOn w:val="af6"/>
    <w:next w:val="af6"/>
    <w:link w:val="af9"/>
    <w:semiHidden/>
    <w:rsid w:val="00B74BB6"/>
    <w:rPr>
      <w:b/>
      <w:bCs/>
    </w:rPr>
  </w:style>
  <w:style w:type="character" w:customStyle="1" w:styleId="af9">
    <w:name w:val="Тема примечания Знак"/>
    <w:basedOn w:val="af7"/>
    <w:link w:val="af8"/>
    <w:semiHidden/>
    <w:rsid w:val="00B74BB6"/>
    <w:rPr>
      <w:rFonts w:ascii="Times New Roman" w:eastAsia="Times New Roman" w:hAnsi="Times New Roman" w:cs="Times New Roman"/>
      <w:b/>
      <w:bCs/>
      <w:sz w:val="20"/>
      <w:szCs w:val="20"/>
      <w:lang w:val="uk-UA" w:eastAsia="ru-RU"/>
    </w:rPr>
  </w:style>
  <w:style w:type="paragraph" w:styleId="afa">
    <w:name w:val="Balloon Text"/>
    <w:basedOn w:val="a"/>
    <w:link w:val="afb"/>
    <w:semiHidden/>
    <w:rsid w:val="00B74BB6"/>
    <w:rPr>
      <w:rFonts w:ascii="Tahoma" w:hAnsi="Tahoma" w:cs="Tahoma"/>
      <w:szCs w:val="16"/>
    </w:rPr>
  </w:style>
  <w:style w:type="character" w:customStyle="1" w:styleId="afb">
    <w:name w:val="Текст выноски Знак"/>
    <w:basedOn w:val="a0"/>
    <w:link w:val="afa"/>
    <w:semiHidden/>
    <w:rsid w:val="00B74BB6"/>
    <w:rPr>
      <w:rFonts w:ascii="Tahoma" w:eastAsia="Times New Roman" w:hAnsi="Tahoma" w:cs="Tahoma"/>
      <w:sz w:val="16"/>
      <w:szCs w:val="16"/>
      <w:lang w:val="uk-UA" w:eastAsia="ru-RU"/>
    </w:rPr>
  </w:style>
  <w:style w:type="table" w:styleId="afc">
    <w:name w:val="Table Grid"/>
    <w:basedOn w:val="a1"/>
    <w:rsid w:val="00B74BB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B74BB6"/>
    <w:pPr>
      <w:autoSpaceDE w:val="0"/>
      <w:autoSpaceDN w:val="0"/>
      <w:ind w:left="720"/>
      <w:contextualSpacing/>
    </w:pPr>
  </w:style>
  <w:style w:type="paragraph" w:customStyle="1" w:styleId="afe">
    <w:name w:val="Нормальный"/>
    <w:basedOn w:val="a"/>
    <w:autoRedefine/>
    <w:rsid w:val="00E61C72"/>
    <w:pPr>
      <w:tabs>
        <w:tab w:val="left" w:pos="1440"/>
      </w:tabs>
      <w:jc w:val="both"/>
    </w:pPr>
    <w:rPr>
      <w:sz w:val="18"/>
      <w:szCs w:val="18"/>
      <w:lang w:val="ru-RU"/>
    </w:rPr>
  </w:style>
  <w:style w:type="character" w:styleId="aff">
    <w:name w:val="Strong"/>
    <w:basedOn w:val="a0"/>
    <w:uiPriority w:val="22"/>
    <w:qFormat/>
    <w:rsid w:val="00B74BB6"/>
    <w:rPr>
      <w:b/>
      <w:bCs/>
    </w:rPr>
  </w:style>
  <w:style w:type="paragraph" w:styleId="aff0">
    <w:name w:val="Revision"/>
    <w:hidden/>
    <w:uiPriority w:val="99"/>
    <w:semiHidden/>
    <w:rsid w:val="00B74BB6"/>
    <w:pPr>
      <w:spacing w:after="0" w:line="240" w:lineRule="auto"/>
    </w:pPr>
    <w:rPr>
      <w:rFonts w:ascii="Times New Roman" w:eastAsia="Times New Roman" w:hAnsi="Times New Roman" w:cs="Times New Roman"/>
      <w:sz w:val="24"/>
      <w:szCs w:val="24"/>
      <w:lang w:val="uk-UA" w:eastAsia="ru-RU"/>
    </w:rPr>
  </w:style>
  <w:style w:type="paragraph" w:customStyle="1" w:styleId="aff1">
    <w:name w:val="Обычный_уменьшенный"/>
    <w:basedOn w:val="a"/>
    <w:rsid w:val="006639DD"/>
    <w:pPr>
      <w:spacing w:before="40"/>
      <w:jc w:val="both"/>
    </w:pPr>
    <w:rPr>
      <w:sz w:val="18"/>
      <w:szCs w:val="20"/>
      <w:lang w:val="ru-RU"/>
    </w:rPr>
  </w:style>
  <w:style w:type="paragraph" w:customStyle="1" w:styleId="Default">
    <w:name w:val="Default"/>
    <w:rsid w:val="005C75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
    <w:name w:val="Таблица текст L"/>
    <w:basedOn w:val="a"/>
    <w:link w:val="L0"/>
    <w:rsid w:val="00AF7A97"/>
    <w:pPr>
      <w:spacing w:before="20" w:after="20"/>
    </w:pPr>
    <w:rPr>
      <w:rFonts w:ascii="Tahoma" w:hAnsi="Tahoma" w:cs="Arial"/>
      <w:sz w:val="14"/>
    </w:rPr>
  </w:style>
  <w:style w:type="character" w:customStyle="1" w:styleId="L0">
    <w:name w:val="Таблица текст L Знак"/>
    <w:basedOn w:val="a0"/>
    <w:link w:val="L"/>
    <w:rsid w:val="00AF7A97"/>
    <w:rPr>
      <w:rFonts w:ascii="Tahoma" w:eastAsia="Times New Roman" w:hAnsi="Tahoma" w:cs="Arial"/>
      <w:sz w:val="14"/>
      <w:szCs w:val="24"/>
      <w:lang w:val="uk-UA" w:eastAsia="ru-RU"/>
    </w:rPr>
  </w:style>
</w:styles>
</file>

<file path=word/webSettings.xml><?xml version="1.0" encoding="utf-8"?>
<w:webSettings xmlns:r="http://schemas.openxmlformats.org/officeDocument/2006/relationships" xmlns:w="http://schemas.openxmlformats.org/wordprocessingml/2006/main">
  <w:divs>
    <w:div w:id="3665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37339</Words>
  <Characters>21284</Characters>
  <Application>Microsoft Office Word</Application>
  <DocSecurity>0</DocSecurity>
  <Lines>177</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Рубаха</dc:creator>
  <cp:lastModifiedBy>vhura</cp:lastModifiedBy>
  <cp:revision>7</cp:revision>
  <cp:lastPrinted>2018-01-17T14:44:00Z</cp:lastPrinted>
  <dcterms:created xsi:type="dcterms:W3CDTF">2018-04-03T18:48:00Z</dcterms:created>
  <dcterms:modified xsi:type="dcterms:W3CDTF">2020-09-24T08:59:00Z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